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21" w:rsidRPr="00232F96" w:rsidRDefault="006F2421">
      <w:pPr>
        <w:rPr>
          <w:rFonts w:ascii="Ebrima" w:hAnsi="Ebrima" w:cs="Arial"/>
          <w:color w:val="555555"/>
          <w:sz w:val="24"/>
          <w:szCs w:val="24"/>
        </w:rPr>
      </w:pPr>
      <w:bookmarkStart w:id="0" w:name="_GoBack"/>
      <w:bookmarkEnd w:id="0"/>
      <w:r w:rsidRPr="00232F96">
        <w:rPr>
          <w:rFonts w:ascii="Ebrima" w:hAnsi="Ebrima" w:cs="Arial"/>
          <w:color w:val="555555"/>
          <w:sz w:val="24"/>
          <w:szCs w:val="24"/>
        </w:rPr>
        <w:t xml:space="preserve">Pursuant to AOSC19-74, by May of 2020, all judges </w:t>
      </w:r>
      <w:r w:rsidR="004A3260" w:rsidRPr="00232F96">
        <w:rPr>
          <w:rFonts w:ascii="Ebrima" w:hAnsi="Ebrima" w:cs="Arial"/>
          <w:color w:val="555555"/>
          <w:sz w:val="24"/>
          <w:szCs w:val="24"/>
        </w:rPr>
        <w:t>were required to</w:t>
      </w:r>
      <w:r w:rsidRPr="00232F96">
        <w:rPr>
          <w:rFonts w:ascii="Ebrima" w:hAnsi="Ebrima" w:cs="Arial"/>
          <w:color w:val="555555"/>
          <w:sz w:val="24"/>
          <w:szCs w:val="24"/>
        </w:rPr>
        <w:t xml:space="preserve"> electronically sign and file orders through the Florida Courts e-Filing Portal and receive proposed orders through the Circuit online system (OLS). Therefore, </w:t>
      </w:r>
      <w:r w:rsidR="004A3260" w:rsidRPr="00232F96">
        <w:rPr>
          <w:rFonts w:ascii="Ebrima" w:hAnsi="Ebrima" w:cs="Arial"/>
          <w:color w:val="555555"/>
          <w:sz w:val="24"/>
          <w:szCs w:val="24"/>
        </w:rPr>
        <w:t>all</w:t>
      </w:r>
      <w:r w:rsidRPr="00232F96">
        <w:rPr>
          <w:rFonts w:ascii="Ebrima" w:hAnsi="Ebrima" w:cs="Arial"/>
          <w:color w:val="555555"/>
          <w:sz w:val="24"/>
          <w:szCs w:val="24"/>
        </w:rPr>
        <w:t xml:space="preserve"> attorneys must submit documents (orders and proposed orders) electronically to the judges of the Fifteenth Judicial Circuit. </w:t>
      </w:r>
    </w:p>
    <w:p w:rsidR="004C40A6" w:rsidRPr="00232F96" w:rsidRDefault="004C40A6">
      <w:pPr>
        <w:rPr>
          <w:rFonts w:ascii="Ebrima" w:hAnsi="Ebrima" w:cs="Arial"/>
          <w:color w:val="555555"/>
          <w:sz w:val="24"/>
          <w:szCs w:val="24"/>
        </w:rPr>
      </w:pPr>
    </w:p>
    <w:p w:rsidR="004C40A6" w:rsidRPr="00232F96" w:rsidRDefault="004C40A6">
      <w:pPr>
        <w:rPr>
          <w:rFonts w:ascii="Ebrima" w:hAnsi="Ebrima" w:cs="Times New Roman"/>
          <w:sz w:val="24"/>
          <w:szCs w:val="24"/>
        </w:rPr>
      </w:pPr>
      <w:r w:rsidRPr="00232F96">
        <w:rPr>
          <w:rFonts w:ascii="Ebrima" w:hAnsi="Ebrima" w:cs="Times New Roman"/>
          <w:sz w:val="24"/>
          <w:szCs w:val="24"/>
        </w:rPr>
        <w:t>Division</w:t>
      </w:r>
      <w:r w:rsidR="009B74AD" w:rsidRPr="00232F96">
        <w:rPr>
          <w:rFonts w:ascii="Ebrima" w:hAnsi="Ebrima" w:cs="Times New Roman"/>
          <w:sz w:val="24"/>
          <w:szCs w:val="24"/>
        </w:rPr>
        <w:t xml:space="preserve"> JS </w:t>
      </w:r>
      <w:r w:rsidRPr="00232F96">
        <w:rPr>
          <w:rFonts w:ascii="Ebrima" w:hAnsi="Ebrima" w:cs="Times New Roman"/>
          <w:sz w:val="24"/>
          <w:szCs w:val="24"/>
        </w:rPr>
        <w:t xml:space="preserve">will no longer accept orders in </w:t>
      </w:r>
      <w:r w:rsidR="00D66A4C" w:rsidRPr="00232F96">
        <w:rPr>
          <w:rFonts w:ascii="Ebrima" w:hAnsi="Ebrima" w:cs="Times New Roman"/>
          <w:sz w:val="24"/>
          <w:szCs w:val="24"/>
        </w:rPr>
        <w:t>W</w:t>
      </w:r>
      <w:r w:rsidRPr="00232F96">
        <w:rPr>
          <w:rFonts w:ascii="Ebrima" w:hAnsi="Ebrima" w:cs="Times New Roman"/>
          <w:sz w:val="24"/>
          <w:szCs w:val="24"/>
        </w:rPr>
        <w:t xml:space="preserve">ord or PDF format. Orders </w:t>
      </w:r>
      <w:proofErr w:type="gramStart"/>
      <w:r w:rsidRPr="00232F96">
        <w:rPr>
          <w:rFonts w:ascii="Ebrima" w:hAnsi="Ebrima" w:cs="Times New Roman"/>
          <w:sz w:val="24"/>
          <w:szCs w:val="24"/>
        </w:rPr>
        <w:t>will only be accepted</w:t>
      </w:r>
      <w:proofErr w:type="gramEnd"/>
      <w:r w:rsidRPr="00232F96">
        <w:rPr>
          <w:rFonts w:ascii="Ebrima" w:hAnsi="Ebrima" w:cs="Times New Roman"/>
          <w:sz w:val="24"/>
          <w:szCs w:val="24"/>
        </w:rPr>
        <w:t xml:space="preserve"> through OLS submission. </w:t>
      </w:r>
    </w:p>
    <w:p w:rsidR="004A3260" w:rsidRPr="00232F96" w:rsidRDefault="004A3260">
      <w:pPr>
        <w:rPr>
          <w:rStyle w:val="Strong"/>
          <w:rFonts w:ascii="Ebrima" w:hAnsi="Ebrima" w:cs="Arial"/>
          <w:b w:val="0"/>
          <w:bCs w:val="0"/>
          <w:color w:val="555555"/>
          <w:sz w:val="24"/>
          <w:szCs w:val="24"/>
        </w:rPr>
      </w:pPr>
    </w:p>
    <w:p w:rsidR="006F2421" w:rsidRPr="00232F96" w:rsidRDefault="006F2421">
      <w:pPr>
        <w:rPr>
          <w:rStyle w:val="Strong"/>
          <w:rFonts w:ascii="Ebrima" w:hAnsi="Ebrima" w:cs="Arial"/>
          <w:color w:val="555555"/>
          <w:sz w:val="24"/>
          <w:szCs w:val="24"/>
        </w:rPr>
      </w:pPr>
      <w:r w:rsidRPr="00232F96">
        <w:rPr>
          <w:rStyle w:val="Strong"/>
          <w:rFonts w:ascii="Ebrima" w:hAnsi="Ebrima" w:cs="Arial"/>
          <w:color w:val="555555"/>
          <w:sz w:val="24"/>
          <w:szCs w:val="24"/>
        </w:rPr>
        <w:t xml:space="preserve">Instructions on uploading proposed orders through OLS. </w:t>
      </w:r>
    </w:p>
    <w:p w:rsidR="006F2421" w:rsidRPr="00232F96" w:rsidRDefault="006F2421" w:rsidP="006F2421">
      <w:pPr>
        <w:pStyle w:val="ListParagraph"/>
        <w:numPr>
          <w:ilvl w:val="0"/>
          <w:numId w:val="1"/>
        </w:numPr>
        <w:rPr>
          <w:rFonts w:ascii="Ebrima" w:hAnsi="Ebrima"/>
          <w:sz w:val="24"/>
          <w:szCs w:val="24"/>
        </w:rPr>
      </w:pPr>
      <w:r w:rsidRPr="00232F96">
        <w:rPr>
          <w:rFonts w:ascii="Ebrima" w:hAnsi="Ebrima"/>
          <w:sz w:val="24"/>
          <w:szCs w:val="24"/>
        </w:rPr>
        <w:t>Go to: https://www.15thcircuit.com/court-technology/eservice</w:t>
      </w:r>
    </w:p>
    <w:p w:rsidR="006F2421" w:rsidRPr="00232F96" w:rsidRDefault="006F2421" w:rsidP="006F2421">
      <w:pPr>
        <w:pStyle w:val="ListParagraph"/>
        <w:numPr>
          <w:ilvl w:val="0"/>
          <w:numId w:val="1"/>
        </w:numPr>
        <w:rPr>
          <w:rFonts w:ascii="Ebrima" w:hAnsi="Ebrima"/>
          <w:sz w:val="24"/>
          <w:szCs w:val="24"/>
        </w:rPr>
      </w:pPr>
      <w:r w:rsidRPr="00232F96">
        <w:rPr>
          <w:rFonts w:ascii="Ebrima" w:hAnsi="Ebrima"/>
          <w:sz w:val="24"/>
          <w:szCs w:val="24"/>
        </w:rPr>
        <w:t>Click on “Online Services Home”</w:t>
      </w:r>
    </w:p>
    <w:p w:rsidR="006F2421" w:rsidRPr="00232F96" w:rsidRDefault="006F2421" w:rsidP="006F2421">
      <w:pPr>
        <w:pStyle w:val="ListParagraph"/>
        <w:numPr>
          <w:ilvl w:val="0"/>
          <w:numId w:val="1"/>
        </w:numPr>
        <w:rPr>
          <w:rFonts w:ascii="Ebrima" w:hAnsi="Ebrima"/>
          <w:sz w:val="24"/>
          <w:szCs w:val="24"/>
        </w:rPr>
      </w:pPr>
      <w:r w:rsidRPr="00232F96">
        <w:rPr>
          <w:rFonts w:ascii="Ebrima" w:hAnsi="Ebrima"/>
          <w:sz w:val="24"/>
          <w:szCs w:val="24"/>
        </w:rPr>
        <w:t xml:space="preserve">If you are new to Online Scheduling, click “Register New User” to set up an account. </w:t>
      </w:r>
    </w:p>
    <w:p w:rsidR="006F2421" w:rsidRPr="00232F96" w:rsidRDefault="006F2421" w:rsidP="00FB53E6">
      <w:pPr>
        <w:pStyle w:val="ListParagraph"/>
        <w:numPr>
          <w:ilvl w:val="1"/>
          <w:numId w:val="1"/>
        </w:numPr>
        <w:rPr>
          <w:rFonts w:ascii="Ebrima" w:hAnsi="Ebrima"/>
          <w:sz w:val="24"/>
          <w:szCs w:val="24"/>
        </w:rPr>
      </w:pPr>
      <w:r w:rsidRPr="00232F96">
        <w:rPr>
          <w:rFonts w:ascii="Ebrima" w:hAnsi="Ebrima"/>
          <w:sz w:val="24"/>
          <w:szCs w:val="24"/>
        </w:rPr>
        <w:t>Select your proper choice for registration infor</w:t>
      </w:r>
      <w:r w:rsidR="00604DA1" w:rsidRPr="00232F96">
        <w:rPr>
          <w:rFonts w:ascii="Ebrima" w:hAnsi="Ebrima"/>
          <w:sz w:val="24"/>
          <w:szCs w:val="24"/>
        </w:rPr>
        <w:t xml:space="preserve">mation. </w:t>
      </w:r>
    </w:p>
    <w:p w:rsidR="006F2421" w:rsidRPr="00232F96" w:rsidRDefault="00604DA1" w:rsidP="00FB53E6">
      <w:pPr>
        <w:pStyle w:val="ListParagraph"/>
        <w:numPr>
          <w:ilvl w:val="1"/>
          <w:numId w:val="1"/>
        </w:numPr>
        <w:rPr>
          <w:rFonts w:ascii="Ebrima" w:hAnsi="Ebrima"/>
          <w:sz w:val="24"/>
          <w:szCs w:val="24"/>
        </w:rPr>
      </w:pPr>
      <w:r w:rsidRPr="00232F96">
        <w:rPr>
          <w:rFonts w:ascii="Ebrima" w:hAnsi="Ebrima"/>
          <w:sz w:val="24"/>
          <w:szCs w:val="24"/>
        </w:rPr>
        <w:t xml:space="preserve">Enter your registration information. </w:t>
      </w:r>
    </w:p>
    <w:p w:rsidR="00604DA1" w:rsidRPr="00232F96" w:rsidRDefault="00604DA1" w:rsidP="00FB53E6">
      <w:pPr>
        <w:pStyle w:val="ListParagraph"/>
        <w:numPr>
          <w:ilvl w:val="1"/>
          <w:numId w:val="1"/>
        </w:numPr>
        <w:rPr>
          <w:rFonts w:ascii="Ebrima" w:hAnsi="Ebrima"/>
          <w:sz w:val="24"/>
          <w:szCs w:val="24"/>
        </w:rPr>
      </w:pPr>
      <w:r w:rsidRPr="00232F96">
        <w:rPr>
          <w:rFonts w:ascii="Ebrima" w:hAnsi="Ebrima"/>
          <w:sz w:val="24"/>
          <w:szCs w:val="24"/>
        </w:rPr>
        <w:t>After you submit yo</w:t>
      </w:r>
      <w:r w:rsidR="00916367" w:rsidRPr="00232F96">
        <w:rPr>
          <w:rFonts w:ascii="Ebrima" w:hAnsi="Ebrima"/>
          <w:sz w:val="24"/>
          <w:szCs w:val="24"/>
        </w:rPr>
        <w:t>ur registration information, an</w:t>
      </w:r>
      <w:r w:rsidRPr="00232F96">
        <w:rPr>
          <w:rFonts w:ascii="Ebrima" w:hAnsi="Ebrima"/>
          <w:sz w:val="24"/>
          <w:szCs w:val="24"/>
        </w:rPr>
        <w:t xml:space="preserve"> email </w:t>
      </w:r>
      <w:proofErr w:type="gramStart"/>
      <w:r w:rsidRPr="00232F96">
        <w:rPr>
          <w:rFonts w:ascii="Ebrima" w:hAnsi="Ebrima"/>
          <w:sz w:val="24"/>
          <w:szCs w:val="24"/>
        </w:rPr>
        <w:t>will be sent</w:t>
      </w:r>
      <w:proofErr w:type="gramEnd"/>
      <w:r w:rsidRPr="00232F96">
        <w:rPr>
          <w:rFonts w:ascii="Ebrima" w:hAnsi="Ebrima"/>
          <w:sz w:val="24"/>
          <w:szCs w:val="24"/>
        </w:rPr>
        <w:t xml:space="preserve"> to you.</w:t>
      </w:r>
    </w:p>
    <w:p w:rsidR="00604DA1" w:rsidRPr="00232F96" w:rsidRDefault="00604DA1" w:rsidP="00FB53E6">
      <w:pPr>
        <w:pStyle w:val="ListParagraph"/>
        <w:numPr>
          <w:ilvl w:val="1"/>
          <w:numId w:val="1"/>
        </w:numPr>
        <w:rPr>
          <w:rFonts w:ascii="Ebrima" w:hAnsi="Ebrima"/>
          <w:sz w:val="24"/>
          <w:szCs w:val="24"/>
        </w:rPr>
      </w:pPr>
      <w:r w:rsidRPr="00232F96">
        <w:rPr>
          <w:rFonts w:ascii="Ebrima" w:hAnsi="Ebrima" w:cs="Segoe UI"/>
          <w:color w:val="333333"/>
          <w:sz w:val="24"/>
          <w:szCs w:val="24"/>
        </w:rPr>
        <w:t xml:space="preserve">Please check the email account you registered </w:t>
      </w:r>
      <w:proofErr w:type="gramStart"/>
      <w:r w:rsidRPr="00232F96">
        <w:rPr>
          <w:rFonts w:ascii="Ebrima" w:hAnsi="Ebrima" w:cs="Segoe UI"/>
          <w:color w:val="333333"/>
          <w:sz w:val="24"/>
          <w:szCs w:val="24"/>
        </w:rPr>
        <w:t>with</w:t>
      </w:r>
      <w:proofErr w:type="gramEnd"/>
      <w:r w:rsidRPr="00232F96">
        <w:rPr>
          <w:rFonts w:ascii="Ebrima" w:hAnsi="Ebrima" w:cs="Segoe UI"/>
          <w:color w:val="333333"/>
          <w:sz w:val="24"/>
          <w:szCs w:val="24"/>
        </w:rPr>
        <w:t>. When you receive the email, please follow the link in the email to complete the account confirmation. Note that you will also need to enter the account password that you entered when you registered.</w:t>
      </w:r>
    </w:p>
    <w:p w:rsidR="00604DA1" w:rsidRPr="00232F96" w:rsidRDefault="00427E78" w:rsidP="006F2421">
      <w:pPr>
        <w:pStyle w:val="ListParagraph"/>
        <w:numPr>
          <w:ilvl w:val="0"/>
          <w:numId w:val="1"/>
        </w:numPr>
        <w:rPr>
          <w:rFonts w:ascii="Ebrima" w:hAnsi="Ebrima"/>
          <w:sz w:val="24"/>
          <w:szCs w:val="24"/>
        </w:rPr>
      </w:pPr>
      <w:r w:rsidRPr="00232F96">
        <w:rPr>
          <w:rFonts w:ascii="Ebrima" w:hAnsi="Ebrima"/>
          <w:sz w:val="24"/>
          <w:szCs w:val="24"/>
        </w:rPr>
        <w:t>After confirming your account, please login.</w:t>
      </w:r>
    </w:p>
    <w:p w:rsidR="00427E78" w:rsidRPr="00232F96" w:rsidRDefault="00427E78" w:rsidP="006F2421">
      <w:pPr>
        <w:pStyle w:val="ListParagraph"/>
        <w:numPr>
          <w:ilvl w:val="0"/>
          <w:numId w:val="1"/>
        </w:numPr>
        <w:rPr>
          <w:rFonts w:ascii="Ebrima" w:hAnsi="Ebrima"/>
          <w:sz w:val="24"/>
          <w:szCs w:val="24"/>
        </w:rPr>
      </w:pPr>
      <w:r w:rsidRPr="00232F96">
        <w:rPr>
          <w:rFonts w:ascii="Ebrima" w:hAnsi="Ebrima"/>
          <w:sz w:val="24"/>
          <w:szCs w:val="24"/>
        </w:rPr>
        <w:t>Select, “continue to online scheduling” on your homepage.</w:t>
      </w:r>
    </w:p>
    <w:p w:rsidR="00427E78" w:rsidRPr="00232F96" w:rsidRDefault="00427E78" w:rsidP="006F2421">
      <w:pPr>
        <w:pStyle w:val="ListParagraph"/>
        <w:numPr>
          <w:ilvl w:val="0"/>
          <w:numId w:val="1"/>
        </w:numPr>
        <w:rPr>
          <w:rFonts w:ascii="Ebrima" w:hAnsi="Ebrima"/>
          <w:sz w:val="24"/>
          <w:szCs w:val="24"/>
        </w:rPr>
      </w:pPr>
      <w:r w:rsidRPr="00232F96">
        <w:rPr>
          <w:rFonts w:ascii="Ebrima" w:hAnsi="Ebrima"/>
          <w:sz w:val="24"/>
          <w:szCs w:val="24"/>
        </w:rPr>
        <w:t xml:space="preserve">Enter the case number of the case of which you wish to submit a proposed order. </w:t>
      </w:r>
    </w:p>
    <w:p w:rsidR="00427E78" w:rsidRPr="00232F96" w:rsidRDefault="00427E78" w:rsidP="006F2421">
      <w:pPr>
        <w:pStyle w:val="ListParagraph"/>
        <w:numPr>
          <w:ilvl w:val="0"/>
          <w:numId w:val="1"/>
        </w:numPr>
        <w:rPr>
          <w:rFonts w:ascii="Ebrima" w:hAnsi="Ebrima"/>
          <w:sz w:val="24"/>
          <w:szCs w:val="24"/>
        </w:rPr>
      </w:pPr>
      <w:r w:rsidRPr="00232F96">
        <w:rPr>
          <w:rFonts w:ascii="Ebrima" w:hAnsi="Ebrima"/>
          <w:sz w:val="24"/>
          <w:szCs w:val="24"/>
        </w:rPr>
        <w:t>To submit a proposed order, click the “Submit proposed Order” button below.</w:t>
      </w:r>
    </w:p>
    <w:p w:rsidR="00427E78" w:rsidRPr="00232F96" w:rsidRDefault="00427E78" w:rsidP="006F2421">
      <w:pPr>
        <w:pStyle w:val="ListParagraph"/>
        <w:numPr>
          <w:ilvl w:val="0"/>
          <w:numId w:val="1"/>
        </w:numPr>
        <w:rPr>
          <w:rFonts w:ascii="Ebrima" w:hAnsi="Ebrima"/>
          <w:sz w:val="24"/>
          <w:szCs w:val="24"/>
        </w:rPr>
      </w:pPr>
      <w:r w:rsidRPr="00232F96">
        <w:rPr>
          <w:rFonts w:ascii="Ebrima" w:hAnsi="Ebrima"/>
          <w:sz w:val="24"/>
          <w:szCs w:val="24"/>
        </w:rPr>
        <w:t xml:space="preserve">All other documents </w:t>
      </w:r>
      <w:proofErr w:type="gramStart"/>
      <w:r w:rsidRPr="00232F96">
        <w:rPr>
          <w:rFonts w:ascii="Ebrima" w:hAnsi="Ebrima"/>
          <w:sz w:val="24"/>
          <w:szCs w:val="24"/>
        </w:rPr>
        <w:t>should be submitted</w:t>
      </w:r>
      <w:proofErr w:type="gramEnd"/>
      <w:r w:rsidRPr="00232F96">
        <w:rPr>
          <w:rFonts w:ascii="Ebrima" w:hAnsi="Ebrima"/>
          <w:sz w:val="24"/>
          <w:szCs w:val="24"/>
        </w:rPr>
        <w:t xml:space="preserve"> using the “Submit e-courtesy” button. </w:t>
      </w:r>
      <w:r w:rsidRPr="00AB6E62">
        <w:rPr>
          <w:rFonts w:ascii="Ebrima" w:hAnsi="Ebrima"/>
          <w:b/>
          <w:sz w:val="24"/>
          <w:szCs w:val="24"/>
        </w:rPr>
        <w:t xml:space="preserve">Do NOT submit proposed orders through e-courtesy. Documents submitted through e-courtesy </w:t>
      </w:r>
      <w:proofErr w:type="gramStart"/>
      <w:r w:rsidRPr="00AB6E62">
        <w:rPr>
          <w:rFonts w:ascii="Ebrima" w:hAnsi="Ebrima"/>
          <w:b/>
          <w:sz w:val="24"/>
          <w:szCs w:val="24"/>
        </w:rPr>
        <w:t xml:space="preserve">cannot be signed </w:t>
      </w:r>
      <w:r w:rsidR="004A3260" w:rsidRPr="00AB6E62">
        <w:rPr>
          <w:rFonts w:ascii="Ebrima" w:hAnsi="Ebrima"/>
          <w:b/>
          <w:sz w:val="24"/>
          <w:szCs w:val="24"/>
        </w:rPr>
        <w:t>or edited by the Judge</w:t>
      </w:r>
      <w:proofErr w:type="gramEnd"/>
      <w:r w:rsidR="004A3260" w:rsidRPr="00AB6E62">
        <w:rPr>
          <w:rFonts w:ascii="Ebrima" w:hAnsi="Ebrima"/>
          <w:b/>
          <w:sz w:val="24"/>
          <w:szCs w:val="24"/>
        </w:rPr>
        <w:t xml:space="preserve">. </w:t>
      </w:r>
    </w:p>
    <w:p w:rsidR="004A3260" w:rsidRPr="00232F96" w:rsidRDefault="004A3260" w:rsidP="004A3260">
      <w:pPr>
        <w:rPr>
          <w:rFonts w:ascii="Ebrima" w:hAnsi="Ebrima"/>
          <w:sz w:val="24"/>
          <w:szCs w:val="24"/>
        </w:rPr>
      </w:pPr>
    </w:p>
    <w:p w:rsidR="004A3260" w:rsidRPr="00232F96" w:rsidRDefault="004A3260" w:rsidP="004A3260">
      <w:pPr>
        <w:rPr>
          <w:rStyle w:val="Strong"/>
          <w:rFonts w:ascii="Ebrima" w:hAnsi="Ebrima" w:cs="Arial"/>
          <w:color w:val="555555"/>
          <w:sz w:val="24"/>
          <w:szCs w:val="24"/>
        </w:rPr>
      </w:pPr>
      <w:r w:rsidRPr="00232F96">
        <w:rPr>
          <w:rFonts w:ascii="Ebrima" w:hAnsi="Ebrima" w:cs="Arial"/>
          <w:color w:val="555555"/>
          <w:sz w:val="24"/>
          <w:szCs w:val="24"/>
        </w:rPr>
        <w:t xml:space="preserve">If you have any questions, please contact Court Chief Information Officer at Noel Chessman at </w:t>
      </w:r>
      <w:hyperlink r:id="rId5" w:history="1">
        <w:r w:rsidRPr="00232F96">
          <w:rPr>
            <w:rStyle w:val="Hyperlink"/>
            <w:rFonts w:ascii="Ebrima" w:hAnsi="Ebrima" w:cs="Arial"/>
            <w:b/>
            <w:bCs/>
            <w:sz w:val="24"/>
            <w:szCs w:val="24"/>
          </w:rPr>
          <w:t>NChessman@pbcgov.org</w:t>
        </w:r>
      </w:hyperlink>
    </w:p>
    <w:p w:rsidR="004A3260" w:rsidRPr="00232F96" w:rsidRDefault="004A3260" w:rsidP="004A3260">
      <w:pPr>
        <w:rPr>
          <w:rFonts w:ascii="Ebrima" w:hAnsi="Ebrima"/>
          <w:sz w:val="24"/>
          <w:szCs w:val="24"/>
        </w:rPr>
      </w:pPr>
    </w:p>
    <w:sectPr w:rsidR="004A3260" w:rsidRPr="0023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24934"/>
    <w:multiLevelType w:val="hybridMultilevel"/>
    <w:tmpl w:val="4840539A"/>
    <w:lvl w:ilvl="0" w:tplc="70E20CCC">
      <w:start w:val="1"/>
      <w:numFmt w:val="decimal"/>
      <w:lvlText w:val="%1."/>
      <w:lvlJc w:val="left"/>
      <w:pPr>
        <w:ind w:left="720" w:hanging="360"/>
      </w:pPr>
      <w:rPr>
        <w:rFonts w:ascii="Open Sans" w:hAnsi="Open Sans" w:cs="Arial" w:hint="default"/>
        <w:b/>
        <w:color w:val="555555"/>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21"/>
    <w:rsid w:val="00232F96"/>
    <w:rsid w:val="00427E78"/>
    <w:rsid w:val="004A3260"/>
    <w:rsid w:val="004C40A6"/>
    <w:rsid w:val="00604DA1"/>
    <w:rsid w:val="006F2421"/>
    <w:rsid w:val="008A5A13"/>
    <w:rsid w:val="00916367"/>
    <w:rsid w:val="009B74AD"/>
    <w:rsid w:val="00A264BF"/>
    <w:rsid w:val="00A41C0B"/>
    <w:rsid w:val="00AB6E62"/>
    <w:rsid w:val="00D66A4C"/>
    <w:rsid w:val="00F26C85"/>
    <w:rsid w:val="00FB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5A23-E9E6-4C64-B065-8461F3A0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421"/>
    <w:rPr>
      <w:strike w:val="0"/>
      <w:dstrike w:val="0"/>
      <w:color w:val="428BCA"/>
      <w:u w:val="none"/>
      <w:effect w:val="none"/>
      <w:shd w:val="clear" w:color="auto" w:fill="auto"/>
    </w:rPr>
  </w:style>
  <w:style w:type="character" w:styleId="Strong">
    <w:name w:val="Strong"/>
    <w:basedOn w:val="DefaultParagraphFont"/>
    <w:uiPriority w:val="22"/>
    <w:qFormat/>
    <w:rsid w:val="006F2421"/>
    <w:rPr>
      <w:b/>
      <w:bCs/>
    </w:rPr>
  </w:style>
  <w:style w:type="paragraph" w:styleId="ListParagraph">
    <w:name w:val="List Paragraph"/>
    <w:basedOn w:val="Normal"/>
    <w:uiPriority w:val="34"/>
    <w:qFormat/>
    <w:rsid w:val="006F2421"/>
    <w:pPr>
      <w:ind w:left="720"/>
      <w:contextualSpacing/>
    </w:pPr>
  </w:style>
  <w:style w:type="paragraph" w:styleId="BalloonText">
    <w:name w:val="Balloon Text"/>
    <w:basedOn w:val="Normal"/>
    <w:link w:val="BalloonTextChar"/>
    <w:uiPriority w:val="99"/>
    <w:semiHidden/>
    <w:unhideWhenUsed/>
    <w:rsid w:val="008A5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0064">
      <w:bodyDiv w:val="1"/>
      <w:marLeft w:val="0"/>
      <w:marRight w:val="0"/>
      <w:marTop w:val="0"/>
      <w:marBottom w:val="0"/>
      <w:divBdr>
        <w:top w:val="none" w:sz="0" w:space="0" w:color="auto"/>
        <w:left w:val="none" w:sz="0" w:space="0" w:color="auto"/>
        <w:bottom w:val="none" w:sz="0" w:space="0" w:color="auto"/>
        <w:right w:val="none" w:sz="0" w:space="0" w:color="auto"/>
      </w:divBdr>
    </w:div>
    <w:div w:id="6098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hessman@pbcgo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Strothman</dc:creator>
  <cp:keywords/>
  <dc:description/>
  <cp:lastModifiedBy>Lesley Restivo</cp:lastModifiedBy>
  <cp:revision>2</cp:revision>
  <cp:lastPrinted>2021-01-19T16:14:00Z</cp:lastPrinted>
  <dcterms:created xsi:type="dcterms:W3CDTF">2021-02-12T20:30:00Z</dcterms:created>
  <dcterms:modified xsi:type="dcterms:W3CDTF">2021-02-12T20:30:00Z</dcterms:modified>
</cp:coreProperties>
</file>