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5E" w:rsidRPr="00760B08" w:rsidRDefault="0074315E" w:rsidP="00743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>IN THE CIRCUIT COURT OF THE 15TH JUDICIAL</w:t>
      </w:r>
    </w:p>
    <w:p w:rsidR="0074315E" w:rsidRPr="00760B08" w:rsidRDefault="0074315E" w:rsidP="00743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0B08">
        <w:rPr>
          <w:rFonts w:ascii="Times New Roman" w:hAnsi="Times New Roman" w:cs="Times New Roman"/>
          <w:sz w:val="24"/>
          <w:szCs w:val="24"/>
        </w:rPr>
        <w:t xml:space="preserve">CIRCUIT OF FLORIDA, IN </w:t>
      </w:r>
      <w:smartTag w:uri="urn:schemas-microsoft-com:office:smarttags" w:element="stockticker">
        <w:r w:rsidRPr="00760B08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760B08">
        <w:rPr>
          <w:rFonts w:ascii="Times New Roman" w:hAnsi="Times New Roman" w:cs="Times New Roman"/>
          <w:sz w:val="24"/>
          <w:szCs w:val="24"/>
        </w:rPr>
        <w:t xml:space="preserve"> FOR </w:t>
      </w:r>
      <w:smartTag w:uri="urn:schemas-microsoft-com:office:smarttags" w:element="stockticker">
        <w:r w:rsidRPr="00760B08">
          <w:rPr>
            <w:rFonts w:ascii="Times New Roman" w:hAnsi="Times New Roman" w:cs="Times New Roman"/>
            <w:sz w:val="24"/>
            <w:szCs w:val="24"/>
          </w:rPr>
          <w:t>PALM</w:t>
        </w:r>
      </w:smartTag>
      <w:r w:rsidRPr="00760B08">
        <w:rPr>
          <w:rFonts w:ascii="Times New Roman" w:hAnsi="Times New Roman" w:cs="Times New Roman"/>
          <w:sz w:val="24"/>
          <w:szCs w:val="24"/>
        </w:rPr>
        <w:t xml:space="preserve"> BEACH COUNTY.</w:t>
      </w:r>
      <w:proofErr w:type="gramEnd"/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  <w:t>FAMILY DIVISION “</w:t>
      </w:r>
      <w:r w:rsidRPr="00760B08">
        <w:rPr>
          <w:rFonts w:ascii="Times New Roman" w:hAnsi="Times New Roman" w:cs="Times New Roman"/>
          <w:noProof/>
          <w:sz w:val="24"/>
          <w:szCs w:val="24"/>
        </w:rPr>
        <w:t xml:space="preserve">   ”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  <w:t xml:space="preserve">CASE NO.  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>IN RE: THE MATTER OF: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_____________________</w:t>
      </w:r>
      <w:r w:rsidRPr="00760B0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  <w:t>Petitioner,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B0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______________________ </w:t>
      </w:r>
      <w:r w:rsidRPr="00760B0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0B08">
        <w:rPr>
          <w:rFonts w:ascii="Times New Roman" w:hAnsi="Times New Roman" w:cs="Times New Roman"/>
          <w:sz w:val="24"/>
          <w:szCs w:val="24"/>
        </w:rPr>
        <w:t>Respondent.</w:t>
      </w:r>
      <w:proofErr w:type="gramEnd"/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>__________________________________/</w:t>
      </w:r>
    </w:p>
    <w:p w:rsidR="0074315E" w:rsidRPr="00760B08" w:rsidRDefault="0074315E" w:rsidP="00743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15E" w:rsidRPr="00760B08" w:rsidRDefault="0074315E" w:rsidP="00743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FOR SUPERVISED VISITATION PROGRAM</w:t>
      </w:r>
    </w:p>
    <w:p w:rsidR="0074315E" w:rsidRPr="00760B08" w:rsidRDefault="0074315E" w:rsidP="00743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15E" w:rsidRPr="00760B08" w:rsidRDefault="0074315E" w:rsidP="0074315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  <w:t>PURSUANT TO FLORIDA STATUTES, the Court hereby orders as follows:</w:t>
      </w:r>
    </w:p>
    <w:p w:rsidR="0074315E" w:rsidRPr="00760B08" w:rsidRDefault="0074315E" w:rsidP="0074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36AC2" w:rsidRPr="00760B08" w:rsidRDefault="00A36AC2" w:rsidP="000341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760B08">
        <w:rPr>
          <w:rFonts w:ascii="Times New Roman" w:hAnsi="Times New Roman" w:cs="Times New Roman"/>
          <w:sz w:val="24"/>
          <w:szCs w:val="24"/>
        </w:rPr>
        <w:t xml:space="preserve">The petitioner and or   </w:t>
      </w: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760B08">
        <w:rPr>
          <w:rFonts w:ascii="Times New Roman" w:hAnsi="Times New Roman" w:cs="Times New Roman"/>
          <w:sz w:val="24"/>
          <w:szCs w:val="24"/>
        </w:rPr>
        <w:t xml:space="preserve"> respondent or </w:t>
      </w: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760B0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341ED" w:rsidRPr="00760B08">
        <w:rPr>
          <w:rFonts w:ascii="Times New Roman" w:hAnsi="Times New Roman" w:cs="Times New Roman"/>
          <w:sz w:val="24"/>
          <w:szCs w:val="24"/>
        </w:rPr>
        <w:t>____</w:t>
      </w:r>
      <w:r w:rsidRPr="00760B08">
        <w:rPr>
          <w:rFonts w:ascii="Times New Roman" w:hAnsi="Times New Roman" w:cs="Times New Roman"/>
          <w:sz w:val="24"/>
          <w:szCs w:val="24"/>
        </w:rPr>
        <w:t xml:space="preserve">_______is hereby ordered to use the </w:t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37F36"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7F36" w:rsidRPr="00760B08">
        <w:rPr>
          <w:rFonts w:ascii="Times New Roman" w:hAnsi="Times New Roman" w:cs="Times New Roman"/>
          <w:sz w:val="24"/>
          <w:szCs w:val="24"/>
        </w:rPr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end"/>
      </w:r>
      <w:r w:rsidR="00B37F36" w:rsidRPr="00760B08">
        <w:rPr>
          <w:rFonts w:ascii="Times New Roman" w:hAnsi="Times New Roman" w:cs="Times New Roman"/>
          <w:sz w:val="24"/>
          <w:szCs w:val="24"/>
        </w:rPr>
        <w:t xml:space="preserve">Standard </w:t>
      </w:r>
      <w:r w:rsidRPr="00760B08">
        <w:rPr>
          <w:rFonts w:ascii="Times New Roman" w:hAnsi="Times New Roman" w:cs="Times New Roman"/>
          <w:sz w:val="24"/>
          <w:szCs w:val="24"/>
        </w:rPr>
        <w:t>Supervised Visitation</w:t>
      </w:r>
      <w:r w:rsidR="00457F3D" w:rsidRPr="00760B08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760B08">
        <w:rPr>
          <w:rFonts w:ascii="Times New Roman" w:hAnsi="Times New Roman" w:cs="Times New Roman"/>
          <w:sz w:val="24"/>
          <w:szCs w:val="24"/>
        </w:rPr>
        <w:t xml:space="preserve"> </w:t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37F36"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7F36" w:rsidRPr="00760B08">
        <w:rPr>
          <w:rFonts w:ascii="Times New Roman" w:hAnsi="Times New Roman" w:cs="Times New Roman"/>
          <w:sz w:val="24"/>
          <w:szCs w:val="24"/>
        </w:rPr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="00B37F36" w:rsidRPr="00760B08">
        <w:rPr>
          <w:rFonts w:ascii="Times New Roman" w:hAnsi="Times New Roman" w:cs="Times New Roman"/>
          <w:sz w:val="24"/>
          <w:szCs w:val="24"/>
        </w:rPr>
        <w:fldChar w:fldCharType="end"/>
      </w:r>
      <w:r w:rsidR="00B37F36" w:rsidRPr="00760B08">
        <w:rPr>
          <w:rFonts w:ascii="Times New Roman" w:hAnsi="Times New Roman" w:cs="Times New Roman"/>
          <w:sz w:val="24"/>
          <w:szCs w:val="24"/>
        </w:rPr>
        <w:t xml:space="preserve"> Therapeutic Supervised Visitation</w:t>
      </w:r>
      <w:r w:rsidR="00457F3D" w:rsidRPr="00760B08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60B08">
        <w:rPr>
          <w:rFonts w:ascii="Times New Roman" w:hAnsi="Times New Roman" w:cs="Times New Roman"/>
          <w:sz w:val="24"/>
          <w:szCs w:val="24"/>
        </w:rPr>
        <w:t xml:space="preserve"> to have contact with the following minor children:</w:t>
      </w:r>
    </w:p>
    <w:p w:rsidR="00A36AC2" w:rsidRPr="00760B08" w:rsidRDefault="00A36AC2" w:rsidP="000341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Name: ____________________________________D.O.B.________________</w:t>
      </w:r>
    </w:p>
    <w:p w:rsidR="00A36AC2" w:rsidRPr="00760B08" w:rsidRDefault="00A36AC2" w:rsidP="000341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Name: ____________________________________D.O.B.________________</w:t>
      </w:r>
    </w:p>
    <w:p w:rsidR="00565887" w:rsidRPr="00760B08" w:rsidRDefault="00565887" w:rsidP="00A36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65887" w:rsidRPr="00760B08" w:rsidRDefault="00565887" w:rsidP="00457F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The visitation </w:t>
      </w:r>
      <w:r w:rsidRPr="00760B08">
        <w:rPr>
          <w:rFonts w:ascii="Times New Roman" w:hAnsi="Times New Roman" w:cs="Times New Roman"/>
          <w:bCs/>
          <w:color w:val="231F20"/>
          <w:sz w:val="24"/>
          <w:szCs w:val="24"/>
        </w:rPr>
        <w:t>shall be</w:t>
      </w: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r w:rsidRPr="00760B08">
        <w:rPr>
          <w:rFonts w:ascii="Times New Roman" w:hAnsi="Times New Roman" w:cs="Times New Roman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weekly</w:t>
      </w: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r w:rsidRPr="00760B08">
        <w:rPr>
          <w:rFonts w:ascii="Times New Roman" w:hAnsi="Times New Roman" w:cs="Times New Roman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biweekly</w:t>
      </w:r>
      <w:r w:rsidRPr="00760B08">
        <w:rPr>
          <w:rFonts w:ascii="Times New Roman" w:hAnsi="Times New Roman" w:cs="Times New Roman"/>
          <w:bCs/>
          <w:color w:val="231F20"/>
          <w:sz w:val="24"/>
          <w:szCs w:val="24"/>
        </w:rPr>
        <w:t>, or as noted</w:t>
      </w: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below:</w:t>
      </w:r>
    </w:p>
    <w:p w:rsidR="00565887" w:rsidRPr="00760B08" w:rsidRDefault="00565887" w:rsidP="005658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___________________________________________________________________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57F3D" w:rsidRPr="00760B08" w:rsidRDefault="00457F3D" w:rsidP="005658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</w:p>
    <w:p w:rsidR="00A36AC2" w:rsidRPr="00760B08" w:rsidRDefault="00457F3D" w:rsidP="00457F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Check all that apply</w:t>
      </w:r>
      <w:r w:rsidR="00A36AC2" w:rsidRPr="00760B0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36AC2" w:rsidRPr="00760B08" w:rsidRDefault="00A36AC2" w:rsidP="00FF1B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760B08">
        <w:rPr>
          <w:rFonts w:ascii="Times New Roman" w:hAnsi="Times New Roman" w:cs="Times New Roman"/>
          <w:sz w:val="24"/>
          <w:szCs w:val="24"/>
        </w:rPr>
        <w:tab/>
        <w:t>Visitation is strictly limited to the minor children and the visiting parent.</w:t>
      </w:r>
    </w:p>
    <w:p w:rsidR="00A36AC2" w:rsidRPr="00760B08" w:rsidRDefault="00A36AC2" w:rsidP="00FF1B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760B08">
        <w:rPr>
          <w:rFonts w:ascii="Times New Roman" w:hAnsi="Times New Roman" w:cs="Times New Roman"/>
          <w:sz w:val="24"/>
          <w:szCs w:val="24"/>
        </w:rPr>
        <w:tab/>
        <w:t xml:space="preserve">Visitation is between the minor children, the visiting parent, and visitors authorized by </w:t>
      </w:r>
      <w:r w:rsidR="00132C34"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 xml:space="preserve">the court and/or the program, pursuant to specific program policies regarding safety and </w:t>
      </w:r>
      <w:r w:rsidR="00132C34"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>accountability.</w:t>
      </w:r>
    </w:p>
    <w:p w:rsidR="0074315E" w:rsidRPr="00760B08" w:rsidRDefault="00A36AC2" w:rsidP="00FF1B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760B0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60B08">
        <w:rPr>
          <w:rFonts w:ascii="Times New Roman" w:hAnsi="Times New Roman" w:cs="Times New Roman"/>
          <w:sz w:val="24"/>
          <w:szCs w:val="24"/>
        </w:rPr>
      </w:r>
      <w:r w:rsidRPr="00760B08">
        <w:rPr>
          <w:rFonts w:ascii="Times New Roman" w:hAnsi="Times New Roman" w:cs="Times New Roman"/>
          <w:sz w:val="24"/>
          <w:szCs w:val="24"/>
        </w:rPr>
        <w:fldChar w:fldCharType="separate"/>
      </w:r>
      <w:r w:rsidRPr="00760B0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760B08">
        <w:rPr>
          <w:rFonts w:ascii="Times New Roman" w:hAnsi="Times New Roman" w:cs="Times New Roman"/>
          <w:sz w:val="24"/>
          <w:szCs w:val="24"/>
        </w:rPr>
        <w:tab/>
        <w:t xml:space="preserve">Visitation is in accordance with the Limitations on Visitation set forth in the attached </w:t>
      </w:r>
      <w:r w:rsidR="00132C34"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 xml:space="preserve">Final </w:t>
      </w:r>
      <w:r w:rsidRPr="00760B08">
        <w:rPr>
          <w:rFonts w:ascii="Times New Roman" w:hAnsi="Times New Roman" w:cs="Times New Roman"/>
          <w:sz w:val="24"/>
          <w:szCs w:val="24"/>
        </w:rPr>
        <w:tab/>
        <w:t>Judgment of Injunction.</w:t>
      </w:r>
    </w:p>
    <w:p w:rsidR="00132C34" w:rsidRPr="00760B08" w:rsidRDefault="00132C34" w:rsidP="00132C3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 xml:space="preserve">The parties shall contact the program at </w:t>
      </w:r>
      <w:r w:rsidRPr="00760B08">
        <w:rPr>
          <w:rFonts w:ascii="Times New Roman" w:hAnsi="Times New Roman" w:cs="Times New Roman"/>
          <w:b/>
          <w:sz w:val="24"/>
          <w:szCs w:val="24"/>
        </w:rPr>
        <w:t xml:space="preserve">855-862-9236, ext. 2 </w:t>
      </w:r>
      <w:r w:rsidRPr="00760B08">
        <w:rPr>
          <w:rFonts w:ascii="Times New Roman" w:hAnsi="Times New Roman" w:cs="Times New Roman"/>
          <w:sz w:val="24"/>
          <w:szCs w:val="24"/>
        </w:rPr>
        <w:t xml:space="preserve">or email at </w:t>
      </w:r>
      <w:hyperlink r:id="rId7" w:history="1">
        <w:r w:rsidRPr="00760B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mschlegel@thetobycenter.org</w:t>
        </w:r>
      </w:hyperlink>
      <w:r w:rsidRPr="00760B08">
        <w:rPr>
          <w:rFonts w:ascii="Times New Roman" w:hAnsi="Times New Roman" w:cs="Times New Roman"/>
          <w:sz w:val="24"/>
          <w:szCs w:val="24"/>
        </w:rPr>
        <w:t xml:space="preserve">  to schedule an intake/orientation. No visitation will occur until the parties have completed an intake/orientation.</w:t>
      </w:r>
    </w:p>
    <w:p w:rsidR="0074315E" w:rsidRPr="00760B08" w:rsidRDefault="0074315E" w:rsidP="00DA30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The Policies and Procedures of </w:t>
      </w:r>
      <w:r w:rsidR="00DA3048"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are hereby incorporated</w:t>
      </w:r>
      <w:r w:rsidR="00DA3048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by reference into this order and both parties directed to comply with them.</w:t>
      </w:r>
    </w:p>
    <w:p w:rsidR="00DA3048" w:rsidRPr="00760B08" w:rsidRDefault="00DA3048" w:rsidP="00DA304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74315E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The cost of services is $_____ per visit/$___ for monitored exchange/$___________(other services)</w:t>
      </w:r>
      <w:r w:rsidR="00DA3048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to be divided equally by the parties, unless specified otherwise below:</w:t>
      </w:r>
    </w:p>
    <w:p w:rsidR="00DA3048" w:rsidRPr="00760B08" w:rsidRDefault="00DA3048" w:rsidP="0074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   _________________________________________________________________________</w:t>
      </w:r>
    </w:p>
    <w:p w:rsidR="0074315E" w:rsidRPr="00760B08" w:rsidRDefault="0074315E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Payment should be made at </w:t>
      </w:r>
      <w:r w:rsidR="00DA3048"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, or mailed to the</w:t>
      </w:r>
    </w:p>
    <w:p w:rsidR="0074315E" w:rsidRPr="00760B08" w:rsidRDefault="0074315E" w:rsidP="00AE3E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60B08">
        <w:rPr>
          <w:rFonts w:ascii="Times New Roman" w:hAnsi="Times New Roman" w:cs="Times New Roman"/>
          <w:color w:val="231F20"/>
          <w:sz w:val="24"/>
          <w:szCs w:val="24"/>
        </w:rPr>
        <w:t>address</w:t>
      </w:r>
      <w:proofErr w:type="gramEnd"/>
      <w:r w:rsidRPr="00760B08">
        <w:rPr>
          <w:rFonts w:ascii="Times New Roman" w:hAnsi="Times New Roman" w:cs="Times New Roman"/>
          <w:color w:val="231F20"/>
          <w:sz w:val="24"/>
          <w:szCs w:val="24"/>
        </w:rPr>
        <w:t>: ____________</w:t>
      </w:r>
      <w:r w:rsidR="00830EA7" w:rsidRPr="00760B08">
        <w:rPr>
          <w:rFonts w:ascii="Times New Roman" w:hAnsi="Times New Roman" w:cs="Times New Roman"/>
          <w:color w:val="231F20"/>
          <w:sz w:val="24"/>
          <w:szCs w:val="24"/>
        </w:rPr>
        <w:t>__________________________________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_____________________</w:t>
      </w:r>
    </w:p>
    <w:p w:rsidR="00830EA7" w:rsidRPr="00760B08" w:rsidRDefault="00830EA7" w:rsidP="0074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74315E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Failure to pay may result in the Court issuing a judgment against the responsible party.</w:t>
      </w:r>
    </w:p>
    <w:p w:rsidR="00830EA7" w:rsidRPr="00760B08" w:rsidRDefault="00830EA7" w:rsidP="00830EA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74315E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="00760B08" w:rsidRPr="00760B08">
        <w:rPr>
          <w:rFonts w:ascii="Times New Roman" w:hAnsi="Times New Roman" w:cs="Times New Roman"/>
          <w:color w:val="231F20"/>
          <w:sz w:val="24"/>
          <w:szCs w:val="24"/>
        </w:rPr>
        <w:t>visiting parent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must </w:t>
      </w:r>
      <w:r w:rsidR="00830EA7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bring picture identification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at each visit.</w:t>
      </w:r>
    </w:p>
    <w:p w:rsidR="00760B08" w:rsidRPr="00760B08" w:rsidRDefault="00760B08" w:rsidP="00760B08">
      <w:pPr>
        <w:pStyle w:val="List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760B08" w:rsidRPr="00760B08" w:rsidRDefault="00760B08" w:rsidP="00760B0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 xml:space="preserve">The visiting parent shall not remove the </w:t>
      </w:r>
      <w:proofErr w:type="gramStart"/>
      <w:r w:rsidRPr="00760B08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760B08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760B08">
        <w:rPr>
          <w:rFonts w:ascii="Times New Roman" w:hAnsi="Times New Roman" w:cs="Times New Roman"/>
          <w:sz w:val="24"/>
          <w:szCs w:val="24"/>
        </w:rPr>
        <w:t>) from the premises of the supervised visitation program without the court/program’s authorization. Should the parent (or another person acting on his behalf ) do so, law enforcement authorities including, but not limited to the [local police and sheriff ’</w:t>
      </w:r>
      <w:proofErr w:type="spellStart"/>
      <w:r w:rsidRPr="00760B08">
        <w:rPr>
          <w:rFonts w:ascii="Times New Roman" w:hAnsi="Times New Roman" w:cs="Times New Roman"/>
          <w:sz w:val="24"/>
          <w:szCs w:val="24"/>
        </w:rPr>
        <w:t>soffice</w:t>
      </w:r>
      <w:proofErr w:type="spellEnd"/>
      <w:r w:rsidRPr="00760B08">
        <w:rPr>
          <w:rFonts w:ascii="Times New Roman" w:hAnsi="Times New Roman" w:cs="Times New Roman"/>
          <w:sz w:val="24"/>
          <w:szCs w:val="24"/>
        </w:rPr>
        <w:t>], are hereby directed and authorized to use all reasonable means necessary to return the child(</w:t>
      </w:r>
      <w:proofErr w:type="spellStart"/>
      <w:r w:rsidRPr="00760B08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760B08">
        <w:rPr>
          <w:rFonts w:ascii="Times New Roman" w:hAnsi="Times New Roman" w:cs="Times New Roman"/>
          <w:sz w:val="24"/>
          <w:szCs w:val="24"/>
        </w:rPr>
        <w:t>) to the Custodian of Record.</w:t>
      </w:r>
    </w:p>
    <w:p w:rsidR="00830EA7" w:rsidRPr="00AE3EA2" w:rsidRDefault="00830EA7" w:rsidP="00AE3E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74315E" w:rsidP="00830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The parties are ordered to follow the directives of the staff of </w:t>
      </w:r>
      <w:r w:rsidR="00830EA7"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</w:p>
    <w:p w:rsidR="00830EA7" w:rsidRPr="00760B08" w:rsidRDefault="00830EA7" w:rsidP="00830EA7">
      <w:pPr>
        <w:pStyle w:val="List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830EA7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  <w:r w:rsidR="0074315E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staff is authorized to terminate a visit as necessary.</w:t>
      </w:r>
    </w:p>
    <w:p w:rsidR="00581A4F" w:rsidRPr="00760B08" w:rsidRDefault="00581A4F" w:rsidP="00581A4F">
      <w:pPr>
        <w:pStyle w:val="List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74315E" w:rsidRPr="00760B08" w:rsidRDefault="0074315E" w:rsidP="007431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The parties are ordered to notify </w:t>
      </w:r>
      <w:r w:rsidR="00581A4F"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by telephone at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__________ before 3:00 pm on the day before the scheduled visitation if they cannot keep a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scheduled appointment. Failure to do so will result in the parties being required to pay for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the appointment. If two appointments are cancelled by either party, no additional appointments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will be scheduled until further order of the Court. The program may require –upon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multiple cancellations or absences— that cancellations or absences due to illness must be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verified in writing by a physician.</w:t>
      </w:r>
    </w:p>
    <w:p w:rsidR="0039575C" w:rsidRPr="00760B08" w:rsidRDefault="0039575C" w:rsidP="0039575C">
      <w:pPr>
        <w:pStyle w:val="ListParagraph"/>
        <w:rPr>
          <w:rFonts w:ascii="Times New Roman" w:hAnsi="Times New Roman" w:cs="Times New Roman"/>
          <w:color w:val="231F20"/>
          <w:sz w:val="24"/>
          <w:szCs w:val="24"/>
        </w:rPr>
      </w:pPr>
    </w:p>
    <w:p w:rsidR="00581A4F" w:rsidRPr="00FF1BC3" w:rsidRDefault="0039575C" w:rsidP="003957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1BC3">
        <w:rPr>
          <w:rFonts w:ascii="Times New Roman" w:hAnsi="Times New Roman" w:cs="Times New Roman"/>
        </w:rPr>
        <w:t>Written notification shall be provided to the Court if any case is declined, suspended, or terminated.</w:t>
      </w:r>
    </w:p>
    <w:p w:rsidR="00FF1BC3" w:rsidRPr="00FF1BC3" w:rsidRDefault="00FF1BC3" w:rsidP="00FF1BC3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4315E" w:rsidRPr="00760B08" w:rsidRDefault="0074315E" w:rsidP="003957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color w:val="231F20"/>
          <w:sz w:val="24"/>
          <w:szCs w:val="24"/>
        </w:rPr>
        <w:t>The order for use of the Visitation Program shall expire 180 days after the commencement of</w:t>
      </w:r>
    </w:p>
    <w:p w:rsidR="00760B08" w:rsidRDefault="0074315E" w:rsidP="00760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60B08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gramEnd"/>
      <w:r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parties’ first visitation at the Program. The parties may file a formal Motion to the Court</w:t>
      </w:r>
      <w:r w:rsidR="00581A4F" w:rsidRPr="00760B0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60B08">
        <w:rPr>
          <w:rFonts w:ascii="Times New Roman" w:hAnsi="Times New Roman" w:cs="Times New Roman"/>
          <w:color w:val="231F20"/>
          <w:sz w:val="24"/>
          <w:szCs w:val="24"/>
        </w:rPr>
        <w:t>to apply for additional use of the Program.</w:t>
      </w:r>
    </w:p>
    <w:p w:rsidR="00760B08" w:rsidRDefault="00760B08" w:rsidP="00760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</w:p>
    <w:p w:rsidR="00AE3EA2" w:rsidRDefault="00AE3EA2" w:rsidP="00AE3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Supervised Visitation Program shall submit Reports to the Court, Client Counsel, or client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ab/>
        <w:t xml:space="preserve">every three months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every six months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ab/>
        <w:t xml:space="preserve">as follows : </w:t>
      </w:r>
    </w:p>
    <w:p w:rsidR="00AE3EA2" w:rsidRDefault="00AE3EA2" w:rsidP="00AE3E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9575C" w:rsidRPr="00760B08" w:rsidRDefault="00581A4F" w:rsidP="00395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A4F" w:rsidRPr="00760B08" w:rsidRDefault="00581A4F" w:rsidP="00395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  <w:t xml:space="preserve">DONE </w:t>
      </w:r>
      <w:smartTag w:uri="urn:schemas-microsoft-com:office:smarttags" w:element="stockticker">
        <w:r w:rsidRPr="00760B08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760B08">
        <w:rPr>
          <w:rFonts w:ascii="Times New Roman" w:hAnsi="Times New Roman" w:cs="Times New Roman"/>
          <w:sz w:val="24"/>
          <w:szCs w:val="24"/>
        </w:rPr>
        <w:t xml:space="preserve"> ORDERED this ___day of </w:t>
      </w:r>
      <w:r w:rsidRPr="00760B08">
        <w:rPr>
          <w:rFonts w:ascii="Times New Roman" w:hAnsi="Times New Roman" w:cs="Times New Roman"/>
          <w:noProof/>
          <w:sz w:val="24"/>
          <w:szCs w:val="24"/>
          <w:u w:val="single"/>
        </w:rPr>
        <w:t>____________</w:t>
      </w:r>
      <w:r w:rsidRPr="00760B08">
        <w:rPr>
          <w:rFonts w:ascii="Times New Roman" w:hAnsi="Times New Roman" w:cs="Times New Roman"/>
          <w:sz w:val="24"/>
          <w:szCs w:val="24"/>
        </w:rPr>
        <w:t xml:space="preserve">, </w:t>
      </w:r>
      <w:r w:rsidRPr="00760B08">
        <w:rPr>
          <w:rFonts w:ascii="Times New Roman" w:hAnsi="Times New Roman" w:cs="Times New Roman"/>
          <w:noProof/>
          <w:sz w:val="24"/>
          <w:szCs w:val="24"/>
        </w:rPr>
        <w:t>_______</w:t>
      </w:r>
      <w:r w:rsidRPr="00760B08">
        <w:rPr>
          <w:rFonts w:ascii="Times New Roman" w:hAnsi="Times New Roman" w:cs="Times New Roman"/>
          <w:sz w:val="24"/>
          <w:szCs w:val="24"/>
        </w:rPr>
        <w:t xml:space="preserve"> in, Palm Beach County, Florida.</w:t>
      </w:r>
    </w:p>
    <w:p w:rsidR="00581A4F" w:rsidRPr="00760B08" w:rsidRDefault="00581A4F" w:rsidP="00395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81A4F" w:rsidRPr="00760B08" w:rsidRDefault="00581A4F" w:rsidP="00395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</w:r>
      <w:r w:rsidRPr="00760B08">
        <w:rPr>
          <w:rFonts w:ascii="Times New Roman" w:hAnsi="Times New Roman" w:cs="Times New Roman"/>
          <w:sz w:val="24"/>
          <w:szCs w:val="24"/>
        </w:rPr>
        <w:tab/>
        <w:t>Circuit Judge</w:t>
      </w:r>
    </w:p>
    <w:p w:rsidR="00581A4F" w:rsidRPr="00760B08" w:rsidRDefault="00581A4F" w:rsidP="00395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sz w:val="24"/>
          <w:szCs w:val="24"/>
        </w:rPr>
        <w:t>Copies furnished to:</w:t>
      </w:r>
    </w:p>
    <w:p w:rsidR="00132C34" w:rsidRPr="00760B08" w:rsidRDefault="00132C34" w:rsidP="0039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B08">
        <w:rPr>
          <w:rFonts w:ascii="Times New Roman" w:hAnsi="Times New Roman" w:cs="Times New Roman"/>
          <w:b/>
          <w:color w:val="231F20"/>
          <w:sz w:val="24"/>
          <w:szCs w:val="24"/>
        </w:rPr>
        <w:t>The Toby Center for Family Transitions, Inc.</w:t>
      </w:r>
      <w:r w:rsidR="00581A4F" w:rsidRPr="00760B08">
        <w:rPr>
          <w:rFonts w:ascii="Times New Roman" w:hAnsi="Times New Roman" w:cs="Times New Roman"/>
          <w:sz w:val="24"/>
          <w:szCs w:val="24"/>
        </w:rPr>
        <w:t xml:space="preserve"> (via Electronic Mail at </w:t>
      </w:r>
      <w:r w:rsidRPr="00760B08">
        <w:rPr>
          <w:rFonts w:ascii="Times New Roman" w:hAnsi="Times New Roman" w:cs="Times New Roman"/>
          <w:sz w:val="24"/>
          <w:szCs w:val="24"/>
        </w:rPr>
        <w:t>___________________)</w:t>
      </w:r>
    </w:p>
    <w:p w:rsidR="00581A4F" w:rsidRPr="00760B08" w:rsidRDefault="00581A4F" w:rsidP="0039575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60B08">
        <w:rPr>
          <w:rFonts w:ascii="Times New Roman" w:hAnsi="Times New Roman" w:cs="Times New Roman"/>
          <w:noProof/>
          <w:sz w:val="24"/>
          <w:szCs w:val="24"/>
          <w:highlight w:val="yellow"/>
        </w:rPr>
        <w:t>Petitioner</w:t>
      </w:r>
    </w:p>
    <w:p w:rsidR="00581A4F" w:rsidRPr="00760B08" w:rsidRDefault="00581A4F" w:rsidP="0039575C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60B08">
        <w:rPr>
          <w:rFonts w:ascii="Times New Roman" w:hAnsi="Times New Roman" w:cs="Times New Roman"/>
          <w:noProof/>
          <w:sz w:val="24"/>
          <w:szCs w:val="24"/>
          <w:highlight w:val="yellow"/>
        </w:rPr>
        <w:t>Respondent</w:t>
      </w:r>
    </w:p>
    <w:sectPr w:rsidR="00581A4F" w:rsidRPr="00760B08" w:rsidSect="00AE3EA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5C" w:rsidRDefault="0039575C" w:rsidP="0039575C">
      <w:pPr>
        <w:spacing w:after="0" w:line="240" w:lineRule="auto"/>
      </w:pPr>
      <w:r>
        <w:separator/>
      </w:r>
    </w:p>
  </w:endnote>
  <w:endnote w:type="continuationSeparator" w:id="0">
    <w:p w:rsidR="0039575C" w:rsidRDefault="0039575C" w:rsidP="0039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5C" w:rsidRDefault="0039575C" w:rsidP="0039575C">
      <w:pPr>
        <w:spacing w:after="0" w:line="240" w:lineRule="auto"/>
      </w:pPr>
      <w:r>
        <w:separator/>
      </w:r>
    </w:p>
  </w:footnote>
  <w:footnote w:type="continuationSeparator" w:id="0">
    <w:p w:rsidR="0039575C" w:rsidRDefault="0039575C" w:rsidP="0039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AAD"/>
    <w:multiLevelType w:val="hybridMultilevel"/>
    <w:tmpl w:val="0EB80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145C5"/>
    <w:multiLevelType w:val="hybridMultilevel"/>
    <w:tmpl w:val="D0C477A4"/>
    <w:lvl w:ilvl="0" w:tplc="E51CDF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61DB"/>
    <w:multiLevelType w:val="hybridMultilevel"/>
    <w:tmpl w:val="D7B4D476"/>
    <w:lvl w:ilvl="0" w:tplc="E51CD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503D5"/>
    <w:multiLevelType w:val="hybridMultilevel"/>
    <w:tmpl w:val="E454ED8C"/>
    <w:lvl w:ilvl="0" w:tplc="E51CDF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15E"/>
    <w:rsid w:val="000341ED"/>
    <w:rsid w:val="000C1230"/>
    <w:rsid w:val="00132C34"/>
    <w:rsid w:val="001425CE"/>
    <w:rsid w:val="002F6221"/>
    <w:rsid w:val="0039575C"/>
    <w:rsid w:val="003E1591"/>
    <w:rsid w:val="004445DE"/>
    <w:rsid w:val="00457F3D"/>
    <w:rsid w:val="00565887"/>
    <w:rsid w:val="00581A4F"/>
    <w:rsid w:val="006346FA"/>
    <w:rsid w:val="0074315E"/>
    <w:rsid w:val="00760B08"/>
    <w:rsid w:val="007B3337"/>
    <w:rsid w:val="007E35FD"/>
    <w:rsid w:val="00830EA7"/>
    <w:rsid w:val="008B3AEC"/>
    <w:rsid w:val="00A36AC2"/>
    <w:rsid w:val="00A803C3"/>
    <w:rsid w:val="00AE3EA2"/>
    <w:rsid w:val="00B37F36"/>
    <w:rsid w:val="00B4485D"/>
    <w:rsid w:val="00BA11EF"/>
    <w:rsid w:val="00D625AA"/>
    <w:rsid w:val="00DA3048"/>
    <w:rsid w:val="00FF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C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75C"/>
  </w:style>
  <w:style w:type="paragraph" w:styleId="Footer">
    <w:name w:val="footer"/>
    <w:basedOn w:val="Normal"/>
    <w:link w:val="FooterChar"/>
    <w:uiPriority w:val="99"/>
    <w:semiHidden/>
    <w:unhideWhenUsed/>
    <w:rsid w:val="0039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chlegel@thetoby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Judicial Circuit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PBCGOV\TKranz</dc:creator>
  <cp:lastModifiedBy>PBCGOV\TKranz</cp:lastModifiedBy>
  <cp:revision>1</cp:revision>
  <dcterms:created xsi:type="dcterms:W3CDTF">2016-11-08T13:37:00Z</dcterms:created>
  <dcterms:modified xsi:type="dcterms:W3CDTF">2016-11-08T14:21:00Z</dcterms:modified>
</cp:coreProperties>
</file>