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D9" w:rsidRDefault="0007318C">
      <w:pPr>
        <w:rPr>
          <w:b/>
          <w:u w:val="single"/>
        </w:rPr>
      </w:pPr>
      <w:r w:rsidRPr="0007318C">
        <w:rPr>
          <w:b/>
          <w:u w:val="single"/>
        </w:rPr>
        <w:t xml:space="preserve">FORECLOSURE CASES </w:t>
      </w:r>
    </w:p>
    <w:p w:rsidR="007B00BC" w:rsidRPr="007B00BC" w:rsidRDefault="007B00BC" w:rsidP="007B00BC">
      <w:pPr>
        <w:spacing w:before="100" w:beforeAutospacing="1" w:after="240" w:line="240" w:lineRule="auto"/>
        <w:jc w:val="both"/>
        <w:rPr>
          <w:rFonts w:ascii="Ubuntu" w:eastAsia="Times New Roman" w:hAnsi="Ubuntu" w:cs="Arial"/>
          <w:color w:val="000000"/>
          <w:sz w:val="19"/>
          <w:szCs w:val="19"/>
        </w:rPr>
      </w:pPr>
      <w:r w:rsidRPr="007B00BC">
        <w:rPr>
          <w:rFonts w:ascii="Ubuntu" w:eastAsia="Times New Roman" w:hAnsi="Ubuntu" w:cs="Arial"/>
          <w:b/>
          <w:bCs/>
          <w:color w:val="000000"/>
          <w:sz w:val="19"/>
          <w:szCs w:val="19"/>
          <w:u w:val="single"/>
        </w:rPr>
        <w:t>TRIAL</w:t>
      </w:r>
      <w:r>
        <w:rPr>
          <w:rFonts w:ascii="Ubuntu" w:eastAsia="Times New Roman" w:hAnsi="Ubuntu" w:cs="Arial"/>
          <w:b/>
          <w:bCs/>
          <w:color w:val="000000"/>
          <w:sz w:val="19"/>
          <w:szCs w:val="19"/>
          <w:u w:val="single"/>
        </w:rPr>
        <w:t xml:space="preserve">S </w:t>
      </w:r>
    </w:p>
    <w:p w:rsidR="007B00BC" w:rsidRPr="007B00BC" w:rsidRDefault="007B00BC" w:rsidP="007B00BC">
      <w:pPr>
        <w:spacing w:before="100" w:beforeAutospacing="1" w:after="240" w:line="240" w:lineRule="auto"/>
        <w:jc w:val="both"/>
        <w:rPr>
          <w:rFonts w:ascii="Ubuntu" w:eastAsia="Times New Roman" w:hAnsi="Ubuntu" w:cs="Arial"/>
          <w:color w:val="000000"/>
          <w:sz w:val="19"/>
          <w:szCs w:val="19"/>
        </w:rPr>
      </w:pPr>
      <w:r w:rsidRPr="00CC338D">
        <w:rPr>
          <w:rFonts w:ascii="Ubuntu" w:eastAsia="Times New Roman" w:hAnsi="Ubuntu" w:cs="Arial"/>
          <w:bCs/>
          <w:color w:val="000000"/>
          <w:sz w:val="19"/>
          <w:szCs w:val="19"/>
        </w:rPr>
        <w:t xml:space="preserve">Notices of </w:t>
      </w:r>
      <w:r w:rsidR="009668F7" w:rsidRPr="00CC338D">
        <w:rPr>
          <w:rFonts w:ascii="Ubuntu" w:eastAsia="Times New Roman" w:hAnsi="Ubuntu" w:cs="Arial"/>
          <w:bCs/>
          <w:color w:val="000000"/>
          <w:sz w:val="19"/>
          <w:szCs w:val="19"/>
        </w:rPr>
        <w:t xml:space="preserve">Foreclosure </w:t>
      </w:r>
      <w:r w:rsidRPr="00CC338D">
        <w:rPr>
          <w:rFonts w:ascii="Ubuntu" w:eastAsia="Times New Roman" w:hAnsi="Ubuntu" w:cs="Arial"/>
          <w:bCs/>
          <w:color w:val="000000"/>
          <w:sz w:val="19"/>
          <w:szCs w:val="19"/>
        </w:rPr>
        <w:t>Trial</w:t>
      </w:r>
      <w:r w:rsidR="009668F7" w:rsidRPr="00CC338D">
        <w:rPr>
          <w:rFonts w:ascii="Ubuntu" w:eastAsia="Times New Roman" w:hAnsi="Ubuntu" w:cs="Arial"/>
          <w:bCs/>
          <w:color w:val="000000"/>
          <w:sz w:val="19"/>
          <w:szCs w:val="19"/>
        </w:rPr>
        <w:t xml:space="preserve">s </w:t>
      </w:r>
      <w:r w:rsidRPr="007B00BC">
        <w:rPr>
          <w:rFonts w:ascii="Ubuntu" w:eastAsia="Times New Roman" w:hAnsi="Ubuntu" w:cs="Arial"/>
          <w:bCs/>
          <w:color w:val="000000"/>
          <w:sz w:val="19"/>
          <w:szCs w:val="19"/>
        </w:rPr>
        <w:t xml:space="preserve">must be filed with the Clerk's office.  </w:t>
      </w:r>
      <w:r w:rsidR="00CC338D" w:rsidRPr="007B00BC">
        <w:rPr>
          <w:rFonts w:ascii="Ubuntu" w:eastAsia="Times New Roman" w:hAnsi="Ubuntu" w:cs="Arial"/>
          <w:bCs/>
          <w:color w:val="000000"/>
          <w:sz w:val="19"/>
          <w:szCs w:val="19"/>
        </w:rPr>
        <w:t xml:space="preserve">The Notice shall include the specific matters to be tried and an estimate of time needed for the trial. See Rule 1.440(b), </w:t>
      </w:r>
      <w:proofErr w:type="spellStart"/>
      <w:r w:rsidR="00CC338D" w:rsidRPr="007B00BC">
        <w:rPr>
          <w:rFonts w:ascii="Ubuntu" w:eastAsia="Times New Roman" w:hAnsi="Ubuntu" w:cs="Arial"/>
          <w:bCs/>
          <w:color w:val="000000"/>
          <w:sz w:val="19"/>
          <w:szCs w:val="19"/>
        </w:rPr>
        <w:t>Fla.R.Civ.Pro</w:t>
      </w:r>
      <w:proofErr w:type="spellEnd"/>
      <w:r w:rsidR="00CC338D" w:rsidRPr="007B00BC">
        <w:rPr>
          <w:rFonts w:ascii="Ubuntu" w:eastAsia="Times New Roman" w:hAnsi="Ubuntu" w:cs="Arial"/>
          <w:bCs/>
          <w:color w:val="000000"/>
          <w:sz w:val="19"/>
          <w:szCs w:val="19"/>
        </w:rPr>
        <w:t xml:space="preserve">. The number of witnesses for each side should be included in the notice. See Rule 1.440(b), </w:t>
      </w:r>
      <w:proofErr w:type="spellStart"/>
      <w:r w:rsidR="00CC338D" w:rsidRPr="007B00BC">
        <w:rPr>
          <w:rFonts w:ascii="Ubuntu" w:eastAsia="Times New Roman" w:hAnsi="Ubuntu" w:cs="Arial"/>
          <w:bCs/>
          <w:color w:val="000000"/>
          <w:sz w:val="19"/>
          <w:szCs w:val="19"/>
        </w:rPr>
        <w:t>Fla.R.Civ.Pro</w:t>
      </w:r>
      <w:proofErr w:type="spellEnd"/>
      <w:r w:rsidR="00CC338D" w:rsidRPr="007B00BC">
        <w:rPr>
          <w:rFonts w:ascii="Ubuntu" w:eastAsia="Times New Roman" w:hAnsi="Ubuntu" w:cs="Arial"/>
          <w:b/>
          <w:bCs/>
          <w:sz w:val="19"/>
          <w:szCs w:val="19"/>
        </w:rPr>
        <w:t xml:space="preserve">. </w:t>
      </w:r>
      <w:r w:rsidR="000E3A6F" w:rsidRPr="007B00BC">
        <w:rPr>
          <w:rFonts w:ascii="Ubuntu" w:eastAsia="Times New Roman" w:hAnsi="Ubuntu" w:cs="Arial"/>
          <w:bCs/>
          <w:color w:val="000000"/>
          <w:sz w:val="19"/>
          <w:szCs w:val="19"/>
        </w:rPr>
        <w:t>The completed Trial Form must be attached to t</w:t>
      </w:r>
      <w:r w:rsidR="000E3A6F" w:rsidRPr="00CC338D">
        <w:rPr>
          <w:rFonts w:ascii="Ubuntu" w:eastAsia="Times New Roman" w:hAnsi="Ubuntu" w:cs="Arial"/>
          <w:bCs/>
          <w:color w:val="000000"/>
          <w:sz w:val="19"/>
          <w:szCs w:val="19"/>
        </w:rPr>
        <w:t xml:space="preserve">he courtesy copy.  </w:t>
      </w:r>
      <w:r w:rsidR="00CC338D" w:rsidRPr="007B00BC">
        <w:rPr>
          <w:rFonts w:ascii="Ubuntu" w:eastAsia="Times New Roman" w:hAnsi="Ubuntu" w:cs="Arial"/>
          <w:b/>
          <w:bCs/>
          <w:sz w:val="19"/>
          <w:szCs w:val="19"/>
        </w:rPr>
        <w:t>If there is an opposing counsel, counsels must confer as to the amount of time needed for trial.  The agreement or lack of agreement as to the length of time shall be reflected on the Notice for Trial.</w:t>
      </w:r>
      <w:r w:rsidR="00CC338D" w:rsidRPr="00CC338D">
        <w:rPr>
          <w:rFonts w:ascii="Ubuntu" w:eastAsia="Times New Roman" w:hAnsi="Ubuntu" w:cs="Arial"/>
          <w:b/>
          <w:bCs/>
          <w:sz w:val="19"/>
          <w:szCs w:val="19"/>
        </w:rPr>
        <w:t xml:space="preserve"> </w:t>
      </w:r>
      <w:r w:rsidR="00CC338D" w:rsidRPr="00CC338D">
        <w:rPr>
          <w:rFonts w:ascii="Ubuntu" w:eastAsia="Times New Roman" w:hAnsi="Ubuntu" w:cs="Arial"/>
          <w:bCs/>
          <w:color w:val="FF0000"/>
          <w:sz w:val="19"/>
          <w:szCs w:val="19"/>
        </w:rPr>
        <w:t xml:space="preserve"> </w:t>
      </w:r>
      <w:r w:rsidRPr="007B00BC">
        <w:rPr>
          <w:rFonts w:ascii="Ubuntu" w:eastAsia="Times New Roman" w:hAnsi="Ubuntu" w:cs="Arial"/>
          <w:bCs/>
          <w:color w:val="000000"/>
          <w:sz w:val="19"/>
          <w:szCs w:val="19"/>
        </w:rPr>
        <w:t xml:space="preserve">Send a copy to the </w:t>
      </w:r>
      <w:r w:rsidR="009668F7" w:rsidRPr="00CC338D">
        <w:rPr>
          <w:rFonts w:ascii="Ubuntu" w:eastAsia="Times New Roman" w:hAnsi="Ubuntu" w:cs="Arial"/>
          <w:bCs/>
          <w:color w:val="000000"/>
          <w:sz w:val="19"/>
          <w:szCs w:val="19"/>
        </w:rPr>
        <w:t>Judicial Assistant pursuant to</w:t>
      </w:r>
      <w:r w:rsidR="000E3A6F">
        <w:rPr>
          <w:rFonts w:ascii="Ubuntu" w:eastAsia="Times New Roman" w:hAnsi="Ubuntu" w:cs="Arial"/>
          <w:bCs/>
          <w:color w:val="000000"/>
          <w:sz w:val="19"/>
          <w:szCs w:val="19"/>
        </w:rPr>
        <w:t xml:space="preserve"> the</w:t>
      </w:r>
      <w:r w:rsidR="009668F7" w:rsidRPr="00CC338D">
        <w:rPr>
          <w:rFonts w:ascii="Ubuntu" w:eastAsia="Times New Roman" w:hAnsi="Ubuntu" w:cs="Arial"/>
          <w:bCs/>
          <w:color w:val="000000"/>
          <w:sz w:val="19"/>
          <w:szCs w:val="19"/>
        </w:rPr>
        <w:t xml:space="preserve"> </w:t>
      </w:r>
      <w:r w:rsidR="00B16F92">
        <w:rPr>
          <w:rFonts w:ascii="Ubuntu" w:eastAsia="Times New Roman" w:hAnsi="Ubuntu" w:cs="Arial"/>
          <w:bCs/>
          <w:color w:val="000000"/>
          <w:sz w:val="19"/>
          <w:szCs w:val="19"/>
        </w:rPr>
        <w:t xml:space="preserve">divisional </w:t>
      </w:r>
      <w:r w:rsidR="009668F7" w:rsidRPr="00CC338D">
        <w:rPr>
          <w:rFonts w:ascii="Ubuntu" w:eastAsia="Times New Roman" w:hAnsi="Ubuntu" w:cs="Arial"/>
          <w:bCs/>
          <w:color w:val="000000"/>
          <w:sz w:val="19"/>
          <w:szCs w:val="19"/>
        </w:rPr>
        <w:t xml:space="preserve">instructions. </w:t>
      </w:r>
      <w:r w:rsidR="002B7A87" w:rsidRPr="00CC338D">
        <w:rPr>
          <w:rFonts w:ascii="Ubuntu" w:eastAsia="Times New Roman" w:hAnsi="Ubuntu" w:cs="Arial"/>
          <w:bCs/>
          <w:color w:val="000000"/>
          <w:sz w:val="19"/>
          <w:szCs w:val="19"/>
        </w:rPr>
        <w:t xml:space="preserve">  The Judicial Assistant will forward all notices of trial requesting ninety (90) minutes or less </w:t>
      </w:r>
      <w:r w:rsidR="00CC338D" w:rsidRPr="00CC338D">
        <w:rPr>
          <w:rFonts w:ascii="Ubuntu" w:eastAsia="Times New Roman" w:hAnsi="Ubuntu" w:cs="Arial"/>
          <w:bCs/>
          <w:color w:val="000000"/>
          <w:sz w:val="19"/>
          <w:szCs w:val="19"/>
        </w:rPr>
        <w:t>to a case manager</w:t>
      </w:r>
      <w:r w:rsidR="002B7A87" w:rsidRPr="00CC338D">
        <w:rPr>
          <w:rFonts w:ascii="Ubuntu" w:eastAsia="Times New Roman" w:hAnsi="Ubuntu" w:cs="Arial"/>
          <w:bCs/>
          <w:color w:val="000000"/>
          <w:sz w:val="19"/>
          <w:szCs w:val="19"/>
        </w:rPr>
        <w:t xml:space="preserve"> to </w:t>
      </w:r>
      <w:r w:rsidR="00CC338D" w:rsidRPr="00CC338D">
        <w:rPr>
          <w:rFonts w:ascii="Ubuntu" w:eastAsia="Times New Roman" w:hAnsi="Ubuntu" w:cs="Arial"/>
          <w:bCs/>
          <w:color w:val="000000"/>
          <w:sz w:val="19"/>
          <w:szCs w:val="19"/>
        </w:rPr>
        <w:t xml:space="preserve">issue a trial order for a docket to </w:t>
      </w:r>
      <w:r w:rsidR="002B7A87" w:rsidRPr="00CC338D">
        <w:rPr>
          <w:rFonts w:ascii="Ubuntu" w:eastAsia="Times New Roman" w:hAnsi="Ubuntu" w:cs="Arial"/>
          <w:bCs/>
          <w:color w:val="000000"/>
          <w:sz w:val="19"/>
          <w:szCs w:val="19"/>
        </w:rPr>
        <w:t xml:space="preserve">be heard by </w:t>
      </w:r>
      <w:r w:rsidR="00D1089D">
        <w:rPr>
          <w:rFonts w:ascii="Ubuntu" w:eastAsia="Times New Roman" w:hAnsi="Ubuntu" w:cs="Arial"/>
          <w:bCs/>
          <w:color w:val="000000"/>
          <w:sz w:val="19"/>
          <w:szCs w:val="19"/>
        </w:rPr>
        <w:t>S</w:t>
      </w:r>
      <w:r w:rsidR="002B7A87" w:rsidRPr="00CC338D">
        <w:rPr>
          <w:rFonts w:ascii="Ubuntu" w:eastAsia="Times New Roman" w:hAnsi="Ubuntu" w:cs="Arial"/>
          <w:bCs/>
          <w:color w:val="000000"/>
          <w:sz w:val="19"/>
          <w:szCs w:val="19"/>
        </w:rPr>
        <w:t xml:space="preserve">enior </w:t>
      </w:r>
      <w:r w:rsidR="00D1089D">
        <w:rPr>
          <w:rFonts w:ascii="Ubuntu" w:eastAsia="Times New Roman" w:hAnsi="Ubuntu" w:cs="Arial"/>
          <w:bCs/>
          <w:color w:val="000000"/>
          <w:sz w:val="19"/>
          <w:szCs w:val="19"/>
        </w:rPr>
        <w:t>J</w:t>
      </w:r>
      <w:r w:rsidR="002B7A87" w:rsidRPr="00CC338D">
        <w:rPr>
          <w:rFonts w:ascii="Ubuntu" w:eastAsia="Times New Roman" w:hAnsi="Ubuntu" w:cs="Arial"/>
          <w:bCs/>
          <w:color w:val="000000"/>
          <w:sz w:val="19"/>
          <w:szCs w:val="19"/>
        </w:rPr>
        <w:t>udges.</w:t>
      </w:r>
      <w:r w:rsidR="000E3A6F">
        <w:rPr>
          <w:rFonts w:ascii="Ubuntu" w:eastAsia="Times New Roman" w:hAnsi="Ubuntu" w:cs="Arial"/>
          <w:bCs/>
          <w:color w:val="000000"/>
          <w:sz w:val="19"/>
          <w:szCs w:val="19"/>
        </w:rPr>
        <w:t xml:space="preserve">  Any requests for two hours or more shall be set for calendar call</w:t>
      </w:r>
      <w:r w:rsidR="0090550F">
        <w:rPr>
          <w:rFonts w:ascii="Ubuntu" w:eastAsia="Times New Roman" w:hAnsi="Ubuntu" w:cs="Arial"/>
          <w:bCs/>
          <w:color w:val="000000"/>
          <w:sz w:val="19"/>
          <w:szCs w:val="19"/>
        </w:rPr>
        <w:t xml:space="preserve"> and heard by the Judge presiding in that division</w:t>
      </w:r>
      <w:r w:rsidR="000E3A6F">
        <w:rPr>
          <w:rFonts w:ascii="Ubuntu" w:eastAsia="Times New Roman" w:hAnsi="Ubuntu" w:cs="Arial"/>
          <w:bCs/>
          <w:color w:val="000000"/>
          <w:sz w:val="19"/>
          <w:szCs w:val="19"/>
        </w:rPr>
        <w:t>.</w:t>
      </w:r>
      <w:r w:rsidR="002B7A87" w:rsidRPr="00CC338D">
        <w:rPr>
          <w:rFonts w:ascii="Ubuntu" w:eastAsia="Times New Roman" w:hAnsi="Ubuntu" w:cs="Arial"/>
          <w:bCs/>
          <w:color w:val="000000"/>
          <w:sz w:val="19"/>
          <w:szCs w:val="19"/>
        </w:rPr>
        <w:t xml:space="preserve">  </w:t>
      </w:r>
      <w:r w:rsidR="000E3A6F">
        <w:rPr>
          <w:rFonts w:ascii="Ubuntu" w:eastAsia="Times New Roman" w:hAnsi="Ubuntu" w:cs="Arial"/>
          <w:bCs/>
          <w:color w:val="000000"/>
          <w:sz w:val="19"/>
          <w:szCs w:val="19"/>
        </w:rPr>
        <w:t xml:space="preserve">Please review each </w:t>
      </w:r>
      <w:r w:rsidRPr="007B00BC">
        <w:rPr>
          <w:rFonts w:ascii="Ubuntu" w:eastAsia="Times New Roman" w:hAnsi="Ubuntu" w:cs="Arial"/>
          <w:bCs/>
          <w:color w:val="000000"/>
          <w:sz w:val="19"/>
          <w:szCs w:val="19"/>
        </w:rPr>
        <w:t>trial order carefully.  All motions for continuances of the trial shall be filed and noticed pursuant to the instructions on the Order Setting Trial prior to the trial date</w:t>
      </w:r>
      <w:r w:rsidR="000E3A6F">
        <w:rPr>
          <w:rFonts w:ascii="Ubuntu" w:eastAsia="Times New Roman" w:hAnsi="Ubuntu" w:cs="Arial"/>
          <w:bCs/>
          <w:color w:val="000000"/>
          <w:sz w:val="19"/>
          <w:szCs w:val="19"/>
        </w:rPr>
        <w:t xml:space="preserve">.  Motions for Continuance </w:t>
      </w:r>
      <w:r w:rsidR="002B7A87" w:rsidRPr="00CC338D">
        <w:rPr>
          <w:rFonts w:ascii="Ubuntu" w:eastAsia="Times New Roman" w:hAnsi="Ubuntu" w:cs="Arial"/>
          <w:bCs/>
          <w:color w:val="000000"/>
          <w:sz w:val="19"/>
          <w:szCs w:val="19"/>
        </w:rPr>
        <w:t>will be heard in the division in which they are assigned</w:t>
      </w:r>
      <w:r w:rsidRPr="007B00BC">
        <w:rPr>
          <w:rFonts w:ascii="Ubuntu" w:eastAsia="Times New Roman" w:hAnsi="Ubuntu" w:cs="Arial"/>
          <w:bCs/>
          <w:color w:val="000000"/>
          <w:sz w:val="19"/>
          <w:szCs w:val="19"/>
        </w:rPr>
        <w:t>.</w:t>
      </w:r>
      <w:r w:rsidR="002B7A87" w:rsidRPr="00CC338D">
        <w:rPr>
          <w:rFonts w:ascii="Ubuntu" w:eastAsia="Times New Roman" w:hAnsi="Ubuntu" w:cs="Arial"/>
          <w:bCs/>
          <w:color w:val="000000"/>
          <w:sz w:val="19"/>
          <w:szCs w:val="19"/>
        </w:rPr>
        <w:t xml:space="preserve">  Senior Judges will not entertain motions for continuances on the day of trial.  </w:t>
      </w:r>
      <w:r w:rsidRPr="007B00BC">
        <w:rPr>
          <w:rFonts w:ascii="Ubuntu" w:eastAsia="Times New Roman" w:hAnsi="Ubuntu" w:cs="Arial"/>
          <w:bCs/>
          <w:color w:val="000000"/>
          <w:sz w:val="19"/>
          <w:szCs w:val="19"/>
        </w:rPr>
        <w:t>  </w:t>
      </w:r>
    </w:p>
    <w:p w:rsidR="007B00BC" w:rsidRPr="007B00BC" w:rsidRDefault="007B00BC" w:rsidP="007B00BC">
      <w:pPr>
        <w:spacing w:before="100" w:beforeAutospacing="1" w:after="240" w:line="240" w:lineRule="auto"/>
        <w:jc w:val="both"/>
        <w:rPr>
          <w:rFonts w:ascii="Ubuntu" w:eastAsia="Times New Roman" w:hAnsi="Ubuntu" w:cs="Arial"/>
          <w:color w:val="000000"/>
          <w:sz w:val="19"/>
          <w:szCs w:val="19"/>
        </w:rPr>
      </w:pPr>
      <w:r w:rsidRPr="007B00BC">
        <w:rPr>
          <w:rFonts w:ascii="Ubuntu" w:eastAsia="Times New Roman" w:hAnsi="Ubuntu" w:cs="Arial"/>
          <w:bCs/>
          <w:color w:val="000000"/>
          <w:sz w:val="19"/>
          <w:szCs w:val="19"/>
        </w:rPr>
        <w:t>All evidence for trial should be pre</w:t>
      </w:r>
      <w:r w:rsidR="00CC338D">
        <w:rPr>
          <w:rFonts w:ascii="Ubuntu" w:eastAsia="Times New Roman" w:hAnsi="Ubuntu" w:cs="Arial"/>
          <w:bCs/>
          <w:color w:val="000000"/>
          <w:sz w:val="19"/>
          <w:szCs w:val="19"/>
        </w:rPr>
        <w:t>-</w:t>
      </w:r>
      <w:r w:rsidRPr="007B00BC">
        <w:rPr>
          <w:rFonts w:ascii="Ubuntu" w:eastAsia="Times New Roman" w:hAnsi="Ubuntu" w:cs="Arial"/>
          <w:bCs/>
          <w:color w:val="000000"/>
          <w:sz w:val="19"/>
          <w:szCs w:val="19"/>
        </w:rPr>
        <w:t>marked.    </w:t>
      </w:r>
    </w:p>
    <w:p w:rsidR="0007318C" w:rsidRPr="0007318C" w:rsidRDefault="0007318C" w:rsidP="0007318C">
      <w:pPr>
        <w:spacing w:before="100" w:beforeAutospacing="1" w:after="240" w:line="240" w:lineRule="auto"/>
        <w:jc w:val="both"/>
        <w:rPr>
          <w:rFonts w:ascii="Ubuntu" w:eastAsia="Times New Roman" w:hAnsi="Ubuntu" w:cs="Arial"/>
          <w:color w:val="000000"/>
          <w:sz w:val="19"/>
          <w:szCs w:val="19"/>
        </w:rPr>
      </w:pPr>
      <w:r w:rsidRPr="0007318C">
        <w:rPr>
          <w:rFonts w:ascii="Ubuntu" w:eastAsia="Times New Roman" w:hAnsi="Ubuntu" w:cs="Arial"/>
          <w:b/>
          <w:bCs/>
          <w:color w:val="000000"/>
          <w:sz w:val="19"/>
          <w:szCs w:val="19"/>
          <w:u w:val="single"/>
        </w:rPr>
        <w:t>UNCONTESTED SUMMARY JUDGMENT HEARINGS</w:t>
      </w:r>
    </w:p>
    <w:p w:rsidR="0007318C" w:rsidRPr="0007318C" w:rsidRDefault="00242BA2" w:rsidP="0007318C">
      <w:pPr>
        <w:spacing w:before="100" w:beforeAutospacing="1" w:after="240" w:line="240" w:lineRule="auto"/>
        <w:jc w:val="both"/>
        <w:rPr>
          <w:rFonts w:ascii="Ubuntu" w:eastAsia="Times New Roman" w:hAnsi="Ubuntu" w:cs="Arial"/>
          <w:color w:val="000000"/>
          <w:sz w:val="19"/>
          <w:szCs w:val="19"/>
        </w:rPr>
      </w:pPr>
      <w:r>
        <w:rPr>
          <w:rFonts w:ascii="Ubuntu" w:eastAsia="Times New Roman" w:hAnsi="Ubuntu" w:cs="Arial"/>
          <w:bCs/>
          <w:color w:val="000000"/>
          <w:sz w:val="19"/>
          <w:szCs w:val="19"/>
        </w:rPr>
        <w:t>Plaintiff’s Uncontested</w:t>
      </w:r>
      <w:r w:rsidR="00B15FE6">
        <w:rPr>
          <w:rFonts w:ascii="Ubuntu" w:eastAsia="Times New Roman" w:hAnsi="Ubuntu" w:cs="Arial"/>
          <w:bCs/>
          <w:color w:val="000000"/>
          <w:sz w:val="19"/>
          <w:szCs w:val="19"/>
        </w:rPr>
        <w:t>/Default</w:t>
      </w:r>
      <w:r>
        <w:rPr>
          <w:rFonts w:ascii="Ubuntu" w:eastAsia="Times New Roman" w:hAnsi="Ubuntu" w:cs="Arial"/>
          <w:bCs/>
          <w:color w:val="000000"/>
          <w:sz w:val="19"/>
          <w:szCs w:val="19"/>
        </w:rPr>
        <w:t xml:space="preserve"> Motion</w:t>
      </w:r>
      <w:r w:rsidR="007C0B79">
        <w:rPr>
          <w:rFonts w:ascii="Ubuntu" w:eastAsia="Times New Roman" w:hAnsi="Ubuntu" w:cs="Arial"/>
          <w:bCs/>
          <w:color w:val="000000"/>
          <w:sz w:val="19"/>
          <w:szCs w:val="19"/>
        </w:rPr>
        <w:t>s</w:t>
      </w:r>
      <w:r>
        <w:rPr>
          <w:rFonts w:ascii="Ubuntu" w:eastAsia="Times New Roman" w:hAnsi="Ubuntu" w:cs="Arial"/>
          <w:bCs/>
          <w:color w:val="000000"/>
          <w:sz w:val="19"/>
          <w:szCs w:val="19"/>
        </w:rPr>
        <w:t xml:space="preserve"> for </w:t>
      </w:r>
      <w:r w:rsidR="0007318C" w:rsidRPr="0007318C">
        <w:rPr>
          <w:rFonts w:ascii="Ubuntu" w:eastAsia="Times New Roman" w:hAnsi="Ubuntu" w:cs="Arial"/>
          <w:bCs/>
          <w:color w:val="000000"/>
          <w:sz w:val="19"/>
          <w:szCs w:val="19"/>
        </w:rPr>
        <w:t>Summary Judgment</w:t>
      </w:r>
      <w:r>
        <w:rPr>
          <w:rFonts w:ascii="Ubuntu" w:eastAsia="Times New Roman" w:hAnsi="Ubuntu" w:cs="Arial"/>
          <w:bCs/>
          <w:color w:val="000000"/>
          <w:sz w:val="19"/>
          <w:szCs w:val="19"/>
        </w:rPr>
        <w:t xml:space="preserve"> </w:t>
      </w:r>
      <w:proofErr w:type="gramStart"/>
      <w:r>
        <w:rPr>
          <w:rFonts w:ascii="Ubuntu" w:eastAsia="Times New Roman" w:hAnsi="Ubuntu" w:cs="Arial"/>
          <w:bCs/>
          <w:color w:val="000000"/>
          <w:sz w:val="19"/>
          <w:szCs w:val="19"/>
        </w:rPr>
        <w:t>are set</w:t>
      </w:r>
      <w:proofErr w:type="gramEnd"/>
      <w:r>
        <w:rPr>
          <w:rFonts w:ascii="Ubuntu" w:eastAsia="Times New Roman" w:hAnsi="Ubuntu" w:cs="Arial"/>
          <w:bCs/>
          <w:color w:val="000000"/>
          <w:sz w:val="19"/>
          <w:szCs w:val="19"/>
        </w:rPr>
        <w:t xml:space="preserve"> for h</w:t>
      </w:r>
      <w:r w:rsidR="00B15FE6">
        <w:rPr>
          <w:rFonts w:ascii="Ubuntu" w:eastAsia="Times New Roman" w:hAnsi="Ubuntu" w:cs="Arial"/>
          <w:bCs/>
          <w:color w:val="000000"/>
          <w:sz w:val="19"/>
          <w:szCs w:val="19"/>
        </w:rPr>
        <w:t>earing in front of senior judges.  Hearings</w:t>
      </w:r>
      <w:r w:rsidR="0007318C" w:rsidRPr="0007318C">
        <w:rPr>
          <w:rFonts w:ascii="Ubuntu" w:eastAsia="Times New Roman" w:hAnsi="Ubuntu" w:cs="Arial"/>
          <w:bCs/>
          <w:color w:val="000000"/>
          <w:sz w:val="19"/>
          <w:szCs w:val="19"/>
        </w:rPr>
        <w:t xml:space="preserve"> </w:t>
      </w:r>
      <w:r w:rsidR="007B00BC">
        <w:rPr>
          <w:rFonts w:ascii="Ubuntu" w:eastAsia="Times New Roman" w:hAnsi="Ubuntu" w:cs="Arial"/>
          <w:bCs/>
          <w:color w:val="000000"/>
          <w:sz w:val="19"/>
          <w:szCs w:val="19"/>
        </w:rPr>
        <w:t>lasting</w:t>
      </w:r>
      <w:r w:rsidR="0007318C" w:rsidRPr="0007318C">
        <w:rPr>
          <w:rFonts w:ascii="Ubuntu" w:eastAsia="Times New Roman" w:hAnsi="Ubuntu" w:cs="Arial"/>
          <w:bCs/>
          <w:color w:val="000000"/>
          <w:sz w:val="19"/>
          <w:szCs w:val="19"/>
        </w:rPr>
        <w:t xml:space="preserve"> up to ten (10) minutes </w:t>
      </w:r>
      <w:r w:rsidR="007B00BC">
        <w:rPr>
          <w:rFonts w:ascii="Ubuntu" w:eastAsia="Times New Roman" w:hAnsi="Ubuntu" w:cs="Arial"/>
          <w:bCs/>
          <w:color w:val="000000"/>
          <w:sz w:val="19"/>
          <w:szCs w:val="19"/>
        </w:rPr>
        <w:t xml:space="preserve">can </w:t>
      </w:r>
      <w:r w:rsidR="0007318C" w:rsidRPr="0007318C">
        <w:rPr>
          <w:rFonts w:ascii="Ubuntu" w:eastAsia="Times New Roman" w:hAnsi="Ubuntu" w:cs="Arial"/>
          <w:bCs/>
          <w:color w:val="000000"/>
          <w:sz w:val="19"/>
          <w:szCs w:val="19"/>
        </w:rPr>
        <w:t>be set via the</w:t>
      </w:r>
      <w:r w:rsidR="0007318C" w:rsidRPr="00242BA2">
        <w:rPr>
          <w:rFonts w:ascii="Ubuntu" w:eastAsia="Times New Roman" w:hAnsi="Ubuntu" w:cs="Arial"/>
          <w:bCs/>
          <w:color w:val="000000"/>
          <w:sz w:val="19"/>
          <w:szCs w:val="19"/>
        </w:rPr>
        <w:t xml:space="preserve"> </w:t>
      </w:r>
      <w:r w:rsidR="0007318C" w:rsidRPr="0007318C">
        <w:rPr>
          <w:rFonts w:ascii="Ubuntu" w:eastAsia="Times New Roman" w:hAnsi="Ubuntu" w:cs="Arial"/>
          <w:bCs/>
          <w:color w:val="000000"/>
          <w:sz w:val="19"/>
          <w:szCs w:val="19"/>
        </w:rPr>
        <w:t>Summary Judgment online scheduling system. These should not be set for UMC as a separate block of time is set aside specifically for the</w:t>
      </w:r>
      <w:r w:rsidR="007B00BC">
        <w:rPr>
          <w:rFonts w:ascii="Ubuntu" w:eastAsia="Times New Roman" w:hAnsi="Ubuntu" w:cs="Arial"/>
          <w:bCs/>
          <w:color w:val="000000"/>
          <w:sz w:val="19"/>
          <w:szCs w:val="19"/>
        </w:rPr>
        <w:t xml:space="preserve">se hearings.  </w:t>
      </w:r>
      <w:r w:rsidR="0007318C" w:rsidRPr="00F251D3">
        <w:rPr>
          <w:rFonts w:ascii="Ubuntu" w:eastAsia="Times New Roman" w:hAnsi="Ubuntu" w:cs="Arial"/>
          <w:b/>
          <w:bCs/>
          <w:color w:val="000000"/>
          <w:sz w:val="19"/>
          <w:szCs w:val="19"/>
        </w:rPr>
        <w:t xml:space="preserve">Motions for Deficiency Judgment, </w:t>
      </w:r>
      <w:r w:rsidR="00F251D3">
        <w:rPr>
          <w:rFonts w:ascii="Ubuntu" w:eastAsia="Times New Roman" w:hAnsi="Ubuntu" w:cs="Arial"/>
          <w:b/>
          <w:bCs/>
          <w:color w:val="000000"/>
          <w:sz w:val="19"/>
          <w:szCs w:val="19"/>
        </w:rPr>
        <w:t xml:space="preserve">Re-foreclosure, </w:t>
      </w:r>
      <w:r w:rsidR="0007318C" w:rsidRPr="00F251D3">
        <w:rPr>
          <w:rFonts w:ascii="Ubuntu" w:eastAsia="Times New Roman" w:hAnsi="Ubuntu" w:cs="Arial"/>
          <w:b/>
          <w:bCs/>
          <w:color w:val="000000"/>
          <w:sz w:val="19"/>
          <w:szCs w:val="19"/>
        </w:rPr>
        <w:t>Quiet Title and Defendant's Motions for Summary Judgment </w:t>
      </w:r>
      <w:r w:rsidR="0007318C" w:rsidRPr="0007318C">
        <w:rPr>
          <w:rFonts w:ascii="Ubuntu" w:eastAsia="Times New Roman" w:hAnsi="Ubuntu" w:cs="Arial"/>
          <w:bCs/>
          <w:color w:val="000000"/>
          <w:sz w:val="19"/>
          <w:szCs w:val="19"/>
        </w:rPr>
        <w:t xml:space="preserve">are </w:t>
      </w:r>
      <w:r w:rsidR="0007318C" w:rsidRPr="0007318C">
        <w:rPr>
          <w:rFonts w:ascii="Ubuntu" w:eastAsia="Times New Roman" w:hAnsi="Ubuntu" w:cs="Arial"/>
          <w:b/>
          <w:bCs/>
          <w:color w:val="000000"/>
          <w:sz w:val="19"/>
          <w:szCs w:val="19"/>
        </w:rPr>
        <w:t>not</w:t>
      </w:r>
      <w:r w:rsidR="0007318C" w:rsidRPr="0007318C">
        <w:rPr>
          <w:rFonts w:ascii="Ubuntu" w:eastAsia="Times New Roman" w:hAnsi="Ubuntu" w:cs="Arial"/>
          <w:bCs/>
          <w:color w:val="000000"/>
          <w:sz w:val="19"/>
          <w:szCs w:val="19"/>
        </w:rPr>
        <w:t xml:space="preserve"> appropriate for Uncontested Summary Judgment Hearings</w:t>
      </w:r>
      <w:r w:rsidR="007C0B79">
        <w:rPr>
          <w:rFonts w:ascii="Ubuntu" w:eastAsia="Times New Roman" w:hAnsi="Ubuntu" w:cs="Arial"/>
          <w:bCs/>
          <w:color w:val="000000"/>
          <w:sz w:val="19"/>
          <w:szCs w:val="19"/>
        </w:rPr>
        <w:t xml:space="preserve">.  </w:t>
      </w:r>
      <w:r w:rsidR="0007318C" w:rsidRPr="0007318C">
        <w:rPr>
          <w:rFonts w:ascii="Ubuntu" w:eastAsia="Times New Roman" w:hAnsi="Ubuntu" w:cs="Arial"/>
          <w:bCs/>
          <w:color w:val="000000"/>
          <w:sz w:val="19"/>
          <w:szCs w:val="19"/>
        </w:rPr>
        <w:t xml:space="preserve"> </w:t>
      </w:r>
    </w:p>
    <w:p w:rsidR="0007318C" w:rsidRPr="0007318C" w:rsidRDefault="0007318C" w:rsidP="0007318C">
      <w:pPr>
        <w:spacing w:before="100" w:beforeAutospacing="1" w:after="240" w:line="240" w:lineRule="auto"/>
        <w:jc w:val="both"/>
        <w:rPr>
          <w:rFonts w:ascii="Ubuntu" w:eastAsia="Times New Roman" w:hAnsi="Ubuntu" w:cs="Arial"/>
          <w:color w:val="000000"/>
          <w:sz w:val="19"/>
          <w:szCs w:val="19"/>
        </w:rPr>
      </w:pPr>
      <w:r w:rsidRPr="0007318C">
        <w:rPr>
          <w:rFonts w:ascii="Ubuntu" w:eastAsia="Times New Roman" w:hAnsi="Ubuntu" w:cs="Arial"/>
          <w:bCs/>
          <w:color w:val="000000"/>
          <w:sz w:val="19"/>
          <w:szCs w:val="19"/>
        </w:rPr>
        <w:t xml:space="preserve">Once scheduled online (whether a Notice of Hearing has been issued or not), all summary judgment hearings must be cancelled by Court Order. YOU CAN NO LONGER CANCEL A SUMMARY JUDGMENT HEARING ONLINE.  To request a continuance or cancellation of a Summary Judgment hearing when the motion has not been resolved, you must appear at 8:45 Uniform Motion Calendar, prior to the hearing date to request the cancellation.  The Order Canceling Summary Judgment hearing must reflect the date and time the matter </w:t>
      </w:r>
      <w:proofErr w:type="gramStart"/>
      <w:r w:rsidRPr="0007318C">
        <w:rPr>
          <w:rFonts w:ascii="Ubuntu" w:eastAsia="Times New Roman" w:hAnsi="Ubuntu" w:cs="Arial"/>
          <w:bCs/>
          <w:color w:val="000000"/>
          <w:sz w:val="19"/>
          <w:szCs w:val="19"/>
        </w:rPr>
        <w:t>is set</w:t>
      </w:r>
      <w:proofErr w:type="gramEnd"/>
      <w:r w:rsidRPr="0007318C">
        <w:rPr>
          <w:rFonts w:ascii="Ubuntu" w:eastAsia="Times New Roman" w:hAnsi="Ubuntu" w:cs="Arial"/>
          <w:bCs/>
          <w:color w:val="000000"/>
          <w:sz w:val="19"/>
          <w:szCs w:val="19"/>
        </w:rPr>
        <w:t xml:space="preserve"> for hearing. If there is an Agreed/Consent Final Summary </w:t>
      </w:r>
      <w:r w:rsidR="00F251D3" w:rsidRPr="0007318C">
        <w:rPr>
          <w:rFonts w:ascii="Ubuntu" w:eastAsia="Times New Roman" w:hAnsi="Ubuntu" w:cs="Arial"/>
          <w:bCs/>
          <w:color w:val="000000"/>
          <w:sz w:val="19"/>
          <w:szCs w:val="19"/>
        </w:rPr>
        <w:t>Judgment,</w:t>
      </w:r>
      <w:r w:rsidRPr="0007318C">
        <w:rPr>
          <w:rFonts w:ascii="Ubuntu" w:eastAsia="Times New Roman" w:hAnsi="Ubuntu" w:cs="Arial"/>
          <w:bCs/>
          <w:color w:val="000000"/>
          <w:sz w:val="19"/>
          <w:szCs w:val="19"/>
        </w:rPr>
        <w:t xml:space="preserve"> it should be entered on the Summary Judgment hearing date at the appropriate time. IN THE ABSENCE OF EITHER PARTY, THE FAILURE TO APPEAR FOR A HEARING MAY RESULT IN THE COURT GRANTING OR DENYING THE MOTION FOR SUMMARY JUDGMENT.  No paperwork should be submitted prior to the hearing but must be presented as listed below at the hearing.       </w:t>
      </w:r>
    </w:p>
    <w:p w:rsidR="0007318C" w:rsidRPr="0007318C" w:rsidRDefault="0007318C" w:rsidP="0007318C">
      <w:pPr>
        <w:spacing w:before="100" w:beforeAutospacing="1" w:after="240" w:line="240" w:lineRule="auto"/>
        <w:jc w:val="both"/>
        <w:rPr>
          <w:rFonts w:ascii="Ubuntu" w:eastAsia="Times New Roman" w:hAnsi="Ubuntu" w:cs="Arial"/>
          <w:color w:val="000000"/>
          <w:sz w:val="19"/>
          <w:szCs w:val="19"/>
        </w:rPr>
      </w:pPr>
      <w:r w:rsidRPr="0007318C">
        <w:rPr>
          <w:rFonts w:ascii="Ubuntu" w:eastAsia="Times New Roman" w:hAnsi="Ubuntu" w:cs="Arial"/>
          <w:bCs/>
          <w:color w:val="000000"/>
          <w:sz w:val="19"/>
          <w:szCs w:val="19"/>
        </w:rPr>
        <w:t>The following documents are required at an Uncontested Summary Judgment hearing: </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 xml:space="preserve">Summary Judgment Foreclosure Checklist with adding machine  tape attached </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Notice of Hearing</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Motion for Summary Judgment</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Payment History</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Affidavit of Indebtedness (including a loan payment history)</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Affidavit of Attorney's Fees</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Affidavit of Costs</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Opposing affidavits (if any – see FRCP 1.510)</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Original Note and Mortgage (or copies if already filed with the Clerk's office)</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Final Judgment and Copies (tab the original for Judge's signature)</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Final Disposition Form</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Four sets of self-addressed and stamped envelopes, sorted, with the return address of: Clerk &amp; Comptroller Palm Beach County, P.O. Box 4667, West Palm Beach, Florida 33402-4667</w:t>
      </w:r>
    </w:p>
    <w:p w:rsidR="0007318C" w:rsidRPr="0007318C" w:rsidRDefault="0007318C" w:rsidP="0007318C">
      <w:pPr>
        <w:numPr>
          <w:ilvl w:val="0"/>
          <w:numId w:val="1"/>
        </w:numPr>
        <w:spacing w:before="100" w:beforeAutospacing="1" w:after="100" w:afterAutospacing="1" w:line="240" w:lineRule="auto"/>
        <w:ind w:left="480" w:right="240"/>
        <w:rPr>
          <w:rFonts w:ascii="Ubuntu" w:eastAsia="Times New Roman" w:hAnsi="Ubuntu" w:cs="Arial"/>
          <w:color w:val="000000"/>
          <w:sz w:val="19"/>
          <w:szCs w:val="19"/>
        </w:rPr>
      </w:pPr>
      <w:r w:rsidRPr="0007318C">
        <w:rPr>
          <w:rFonts w:ascii="Ubuntu" w:eastAsia="Times New Roman" w:hAnsi="Ubuntu" w:cs="Arial"/>
          <w:bCs/>
          <w:color w:val="000000"/>
          <w:sz w:val="19"/>
          <w:szCs w:val="19"/>
        </w:rPr>
        <w:t xml:space="preserve">If the Final Judgment </w:t>
      </w:r>
      <w:proofErr w:type="gramStart"/>
      <w:r w:rsidRPr="0007318C">
        <w:rPr>
          <w:rFonts w:ascii="Ubuntu" w:eastAsia="Times New Roman" w:hAnsi="Ubuntu" w:cs="Arial"/>
          <w:bCs/>
          <w:color w:val="000000"/>
          <w:sz w:val="19"/>
          <w:szCs w:val="19"/>
        </w:rPr>
        <w:t>is entered</w:t>
      </w:r>
      <w:proofErr w:type="gramEnd"/>
      <w:r w:rsidRPr="0007318C">
        <w:rPr>
          <w:rFonts w:ascii="Ubuntu" w:eastAsia="Times New Roman" w:hAnsi="Ubuntu" w:cs="Arial"/>
          <w:bCs/>
          <w:color w:val="000000"/>
          <w:sz w:val="19"/>
          <w:szCs w:val="19"/>
        </w:rPr>
        <w:t>, the Clerk's office will need the Certificate of Title. </w:t>
      </w:r>
    </w:p>
    <w:p w:rsidR="0007318C" w:rsidRPr="0007318C" w:rsidRDefault="0007318C" w:rsidP="00686F35">
      <w:pPr>
        <w:spacing w:before="100" w:beforeAutospacing="1" w:after="240" w:line="240" w:lineRule="auto"/>
        <w:rPr>
          <w:rFonts w:ascii="Ubuntu" w:eastAsia="Times New Roman" w:hAnsi="Ubuntu" w:cs="Arial"/>
          <w:color w:val="000000"/>
          <w:sz w:val="19"/>
          <w:szCs w:val="19"/>
        </w:rPr>
      </w:pPr>
      <w:r w:rsidRPr="0007318C">
        <w:rPr>
          <w:rFonts w:ascii="Ubuntu" w:eastAsia="Times New Roman" w:hAnsi="Ubuntu" w:cs="Arial"/>
          <w:bCs/>
          <w:color w:val="000000"/>
          <w:sz w:val="19"/>
          <w:szCs w:val="19"/>
        </w:rPr>
        <w:t xml:space="preserve">Sale dates will be provided at the time of the hearing.  Plaintiff or Plaintiff's attorney must prepare a Notice of Sale and send a copy to all parties on the case.  This step is not required to be conducted in the courtroom. Notices of Sale may be </w:t>
      </w:r>
      <w:r w:rsidRPr="0007318C">
        <w:rPr>
          <w:rFonts w:ascii="Ubuntu" w:eastAsia="Times New Roman" w:hAnsi="Ubuntu" w:cs="Arial"/>
          <w:bCs/>
          <w:color w:val="000000"/>
          <w:sz w:val="19"/>
          <w:szCs w:val="19"/>
        </w:rPr>
        <w:lastRenderedPageBreak/>
        <w:t>emailed to the designated newspaper for publication.  The original must be filed with the Clerk of Court.  Notices should include sale date, billing information, signature of Plaintiff or Plaintiff's attorney, sale location (www.mypalmbeachclerk.clerkauction.com), time of sale (10:00 AM) and all other information as required by F.S. Section 45.031(2).</w:t>
      </w:r>
    </w:p>
    <w:p w:rsidR="0007318C" w:rsidRPr="0007318C" w:rsidRDefault="0007318C" w:rsidP="0007318C">
      <w:pPr>
        <w:spacing w:before="100" w:beforeAutospacing="1" w:after="240" w:line="240" w:lineRule="auto"/>
        <w:jc w:val="both"/>
        <w:rPr>
          <w:rFonts w:ascii="Ubuntu" w:eastAsia="Times New Roman" w:hAnsi="Ubuntu" w:cs="Arial"/>
          <w:color w:val="000000"/>
          <w:sz w:val="19"/>
          <w:szCs w:val="19"/>
        </w:rPr>
      </w:pPr>
      <w:r w:rsidRPr="0007318C">
        <w:rPr>
          <w:rFonts w:ascii="Ubuntu" w:eastAsia="Times New Roman" w:hAnsi="Ubuntu" w:cs="Arial"/>
          <w:bCs/>
          <w:color w:val="000000"/>
          <w:sz w:val="19"/>
          <w:szCs w:val="19"/>
        </w:rPr>
        <w:t xml:space="preserve">Any Summary Judgment hearings that are contested and will take more than ten (10) minutes shall be set </w:t>
      </w:r>
      <w:r w:rsidR="00686F35">
        <w:rPr>
          <w:rFonts w:ascii="Ubuntu" w:eastAsia="Times New Roman" w:hAnsi="Ubuntu" w:cs="Arial"/>
          <w:bCs/>
          <w:color w:val="000000"/>
          <w:sz w:val="19"/>
          <w:szCs w:val="19"/>
        </w:rPr>
        <w:t>as a special set hearing in the assigned division</w:t>
      </w:r>
      <w:r w:rsidRPr="0007318C">
        <w:rPr>
          <w:rFonts w:ascii="Ubuntu" w:eastAsia="Times New Roman" w:hAnsi="Ubuntu" w:cs="Arial"/>
          <w:bCs/>
          <w:color w:val="000000"/>
          <w:sz w:val="19"/>
          <w:szCs w:val="19"/>
        </w:rPr>
        <w:t xml:space="preserve"> and titled as a Contested Final Summary Judgment. </w:t>
      </w:r>
    </w:p>
    <w:p w:rsidR="00EC6DCD" w:rsidRDefault="00EC6DCD" w:rsidP="00EC6DCD">
      <w:pPr>
        <w:spacing w:before="100" w:beforeAutospacing="1" w:after="240" w:line="240" w:lineRule="auto"/>
        <w:jc w:val="both"/>
        <w:rPr>
          <w:rFonts w:ascii="Ubuntu" w:eastAsia="Times New Roman" w:hAnsi="Ubuntu" w:cs="Arial"/>
          <w:b/>
          <w:bCs/>
          <w:color w:val="000000"/>
          <w:sz w:val="19"/>
          <w:szCs w:val="19"/>
          <w:u w:val="single"/>
        </w:rPr>
      </w:pPr>
      <w:r w:rsidRPr="0007318C">
        <w:rPr>
          <w:rFonts w:ascii="Ubuntu" w:eastAsia="Times New Roman" w:hAnsi="Ubuntu" w:cs="Arial"/>
          <w:b/>
          <w:bCs/>
          <w:color w:val="000000"/>
          <w:sz w:val="19"/>
          <w:szCs w:val="19"/>
          <w:u w:val="single"/>
        </w:rPr>
        <w:t xml:space="preserve">MOTIONS FOR </w:t>
      </w:r>
      <w:r>
        <w:rPr>
          <w:rFonts w:ascii="Ubuntu" w:eastAsia="Times New Roman" w:hAnsi="Ubuntu" w:cs="Arial"/>
          <w:b/>
          <w:bCs/>
          <w:color w:val="000000"/>
          <w:sz w:val="19"/>
          <w:szCs w:val="19"/>
          <w:u w:val="single"/>
        </w:rPr>
        <w:t xml:space="preserve">DISBURSEMENT OF SURPLUS FUNDS </w:t>
      </w:r>
    </w:p>
    <w:p w:rsidR="00EC6DCD" w:rsidRPr="0007318C" w:rsidRDefault="00686F35" w:rsidP="00EC6DCD">
      <w:pPr>
        <w:spacing w:before="100" w:beforeAutospacing="1" w:after="240" w:line="240" w:lineRule="auto"/>
        <w:jc w:val="both"/>
        <w:rPr>
          <w:rFonts w:ascii="Ubuntu" w:eastAsia="Times New Roman" w:hAnsi="Ubuntu" w:cs="Arial"/>
          <w:color w:val="000000"/>
          <w:sz w:val="19"/>
          <w:szCs w:val="19"/>
        </w:rPr>
      </w:pPr>
      <w:r>
        <w:rPr>
          <w:rFonts w:ascii="Ubuntu" w:eastAsia="Times New Roman" w:hAnsi="Ubuntu" w:cs="Arial"/>
          <w:bCs/>
          <w:color w:val="000000"/>
          <w:sz w:val="19"/>
          <w:szCs w:val="19"/>
        </w:rPr>
        <w:t>The party that filed the motion must set motions for Surplus Funds</w:t>
      </w:r>
      <w:r w:rsidR="0090550F">
        <w:rPr>
          <w:rFonts w:ascii="Ubuntu" w:eastAsia="Times New Roman" w:hAnsi="Ubuntu" w:cs="Arial"/>
          <w:bCs/>
          <w:color w:val="000000"/>
          <w:sz w:val="19"/>
          <w:szCs w:val="19"/>
        </w:rPr>
        <w:t xml:space="preserve"> </w:t>
      </w:r>
      <w:r>
        <w:rPr>
          <w:rFonts w:ascii="Ubuntu" w:eastAsia="Times New Roman" w:hAnsi="Ubuntu" w:cs="Arial"/>
          <w:bCs/>
          <w:color w:val="000000"/>
          <w:sz w:val="19"/>
          <w:szCs w:val="19"/>
        </w:rPr>
        <w:t xml:space="preserve">for hearing </w:t>
      </w:r>
      <w:r w:rsidR="00EC6DCD">
        <w:rPr>
          <w:rFonts w:ascii="Ubuntu" w:eastAsia="Times New Roman" w:hAnsi="Ubuntu" w:cs="Arial"/>
          <w:bCs/>
          <w:color w:val="000000"/>
          <w:sz w:val="19"/>
          <w:szCs w:val="19"/>
        </w:rPr>
        <w:t xml:space="preserve">with notice to all parties. </w:t>
      </w:r>
      <w:r w:rsidR="007C0B79">
        <w:rPr>
          <w:rFonts w:ascii="Ubuntu" w:eastAsia="Times New Roman" w:hAnsi="Ubuntu" w:cs="Arial"/>
          <w:bCs/>
          <w:color w:val="000000"/>
          <w:sz w:val="19"/>
          <w:szCs w:val="19"/>
        </w:rPr>
        <w:t xml:space="preserve"> Sixty days from the issuance of the Certificate of Disbursement must elapse prior to any hearing being set. </w:t>
      </w:r>
      <w:r w:rsidR="00EC6DCD">
        <w:rPr>
          <w:rFonts w:ascii="Ubuntu" w:eastAsia="Times New Roman" w:hAnsi="Ubuntu" w:cs="Arial"/>
          <w:bCs/>
          <w:color w:val="000000"/>
          <w:sz w:val="19"/>
          <w:szCs w:val="19"/>
        </w:rPr>
        <w:t xml:space="preserve"> Any contested</w:t>
      </w:r>
      <w:r w:rsidR="00EA1F0B">
        <w:rPr>
          <w:rFonts w:ascii="Ubuntu" w:eastAsia="Times New Roman" w:hAnsi="Ubuntu" w:cs="Arial"/>
          <w:bCs/>
          <w:color w:val="000000"/>
          <w:sz w:val="19"/>
          <w:szCs w:val="19"/>
        </w:rPr>
        <w:t xml:space="preserve"> evidentiary</w:t>
      </w:r>
      <w:r w:rsidR="00EC6DCD">
        <w:rPr>
          <w:rFonts w:ascii="Ubuntu" w:eastAsia="Times New Roman" w:hAnsi="Ubuntu" w:cs="Arial"/>
          <w:bCs/>
          <w:color w:val="000000"/>
          <w:sz w:val="19"/>
          <w:szCs w:val="19"/>
        </w:rPr>
        <w:t xml:space="preserve"> hearings taking more than 10 minutes (five (5) minutes each side</w:t>
      </w:r>
      <w:r w:rsidR="0090550F">
        <w:rPr>
          <w:rFonts w:ascii="Ubuntu" w:eastAsia="Times New Roman" w:hAnsi="Ubuntu" w:cs="Arial"/>
          <w:bCs/>
          <w:color w:val="000000"/>
          <w:sz w:val="19"/>
          <w:szCs w:val="19"/>
        </w:rPr>
        <w:t>)</w:t>
      </w:r>
      <w:r w:rsidR="00EC6DCD">
        <w:rPr>
          <w:rFonts w:ascii="Ubuntu" w:eastAsia="Times New Roman" w:hAnsi="Ubuntu" w:cs="Arial"/>
          <w:bCs/>
          <w:color w:val="000000"/>
          <w:sz w:val="19"/>
          <w:szCs w:val="19"/>
        </w:rPr>
        <w:t xml:space="preserve"> should be set for a special set hearing</w:t>
      </w:r>
      <w:r>
        <w:rPr>
          <w:rFonts w:ascii="Ubuntu" w:eastAsia="Times New Roman" w:hAnsi="Ubuntu" w:cs="Arial"/>
          <w:bCs/>
          <w:color w:val="000000"/>
          <w:sz w:val="19"/>
          <w:szCs w:val="19"/>
        </w:rPr>
        <w:t>, otherwise most Motions for Surplus can be scheduled for Uniform Motion Calendar pursuant to the divisional instructions</w:t>
      </w:r>
      <w:r w:rsidR="00EC6DCD">
        <w:rPr>
          <w:rFonts w:ascii="Ubuntu" w:eastAsia="Times New Roman" w:hAnsi="Ubuntu" w:cs="Arial"/>
          <w:bCs/>
          <w:color w:val="000000"/>
          <w:sz w:val="19"/>
          <w:szCs w:val="19"/>
        </w:rPr>
        <w:t xml:space="preserve">.  </w:t>
      </w:r>
      <w:r w:rsidR="00EC6DCD" w:rsidRPr="0007318C">
        <w:rPr>
          <w:rFonts w:ascii="Ubuntu" w:eastAsia="Times New Roman" w:hAnsi="Ubuntu" w:cs="Arial"/>
          <w:b/>
          <w:bCs/>
          <w:color w:val="000000"/>
          <w:sz w:val="19"/>
          <w:szCs w:val="19"/>
          <w:u w:val="single"/>
        </w:rPr>
        <w:t xml:space="preserve"> </w:t>
      </w:r>
      <w:bookmarkStart w:id="0" w:name="_GoBack"/>
      <w:bookmarkEnd w:id="0"/>
    </w:p>
    <w:p w:rsidR="0007318C" w:rsidRPr="0007318C" w:rsidRDefault="0007318C" w:rsidP="0007318C">
      <w:pPr>
        <w:spacing w:before="100" w:beforeAutospacing="1" w:after="240" w:line="240" w:lineRule="auto"/>
        <w:jc w:val="both"/>
        <w:rPr>
          <w:rFonts w:ascii="Ubuntu" w:eastAsia="Times New Roman" w:hAnsi="Ubuntu" w:cs="Arial"/>
          <w:color w:val="000000"/>
          <w:sz w:val="19"/>
          <w:szCs w:val="19"/>
        </w:rPr>
      </w:pPr>
      <w:r w:rsidRPr="0007318C">
        <w:rPr>
          <w:rFonts w:ascii="Ubuntu" w:eastAsia="Times New Roman" w:hAnsi="Ubuntu" w:cs="Arial"/>
          <w:b/>
          <w:bCs/>
          <w:color w:val="000000"/>
          <w:sz w:val="19"/>
          <w:szCs w:val="19"/>
          <w:u w:val="single"/>
        </w:rPr>
        <w:t xml:space="preserve">MOTIONS FOR WRIT OF POSSESSION </w:t>
      </w:r>
    </w:p>
    <w:p w:rsidR="0007318C" w:rsidRDefault="0007318C" w:rsidP="0007318C">
      <w:pPr>
        <w:spacing w:before="100" w:beforeAutospacing="1" w:after="240" w:line="240" w:lineRule="auto"/>
        <w:jc w:val="both"/>
        <w:rPr>
          <w:rFonts w:ascii="Ubuntu" w:eastAsia="Times New Roman" w:hAnsi="Ubuntu" w:cs="Arial"/>
          <w:bCs/>
          <w:color w:val="000000"/>
          <w:sz w:val="19"/>
          <w:szCs w:val="19"/>
        </w:rPr>
      </w:pPr>
      <w:r w:rsidRPr="0090550F">
        <w:rPr>
          <w:rFonts w:ascii="Ubuntu" w:eastAsia="Times New Roman" w:hAnsi="Ubuntu" w:cs="Arial"/>
          <w:bCs/>
          <w:color w:val="000000"/>
          <w:sz w:val="19"/>
          <w:szCs w:val="19"/>
        </w:rPr>
        <w:t xml:space="preserve">All motions for Writ of Possession (to vacate premises) </w:t>
      </w:r>
      <w:proofErr w:type="gramStart"/>
      <w:r w:rsidRPr="0090550F">
        <w:rPr>
          <w:rFonts w:ascii="Ubuntu" w:eastAsia="Times New Roman" w:hAnsi="Ubuntu" w:cs="Arial"/>
          <w:bCs/>
          <w:color w:val="000000"/>
          <w:sz w:val="19"/>
          <w:szCs w:val="19"/>
        </w:rPr>
        <w:t>must be set</w:t>
      </w:r>
      <w:proofErr w:type="gramEnd"/>
      <w:r w:rsidRPr="0090550F">
        <w:rPr>
          <w:rFonts w:ascii="Ubuntu" w:eastAsia="Times New Roman" w:hAnsi="Ubuntu" w:cs="Arial"/>
          <w:bCs/>
          <w:color w:val="000000"/>
          <w:sz w:val="19"/>
          <w:szCs w:val="19"/>
        </w:rPr>
        <w:t xml:space="preserve"> at Uniform Motion Calendar with proof of proper and timely notice to all parties</w:t>
      </w:r>
      <w:r w:rsidR="0090550F" w:rsidRPr="0090550F">
        <w:rPr>
          <w:rFonts w:ascii="Ubuntu" w:eastAsia="Times New Roman" w:hAnsi="Ubuntu" w:cs="Arial"/>
          <w:bCs/>
          <w:color w:val="000000"/>
          <w:sz w:val="19"/>
          <w:szCs w:val="19"/>
        </w:rPr>
        <w:t>,</w:t>
      </w:r>
      <w:r w:rsidRPr="0090550F">
        <w:rPr>
          <w:rFonts w:ascii="Ubuntu" w:eastAsia="Times New Roman" w:hAnsi="Ubuntu" w:cs="Arial"/>
          <w:bCs/>
          <w:color w:val="000000"/>
          <w:sz w:val="19"/>
          <w:szCs w:val="19"/>
        </w:rPr>
        <w:t xml:space="preserve"> including unknown tenants.  Tenants who receive a Notice of Hearing for a Writ of Possession have the right to be present at the hearing and must attend if they are seeking an extension. </w:t>
      </w:r>
    </w:p>
    <w:p w:rsidR="00D1089D" w:rsidRDefault="00D1089D" w:rsidP="0007318C">
      <w:pPr>
        <w:spacing w:before="100" w:beforeAutospacing="1" w:after="240" w:line="240" w:lineRule="auto"/>
        <w:jc w:val="both"/>
        <w:rPr>
          <w:rFonts w:ascii="Ubuntu" w:eastAsia="Times New Roman" w:hAnsi="Ubuntu" w:cs="Arial"/>
          <w:bCs/>
          <w:color w:val="000000"/>
          <w:sz w:val="19"/>
          <w:szCs w:val="19"/>
        </w:rPr>
      </w:pPr>
    </w:p>
    <w:p w:rsidR="00D1089D" w:rsidRPr="00031826" w:rsidRDefault="00D1089D" w:rsidP="0007318C">
      <w:pPr>
        <w:spacing w:before="100" w:beforeAutospacing="1" w:after="240" w:line="240" w:lineRule="auto"/>
        <w:jc w:val="both"/>
        <w:rPr>
          <w:rFonts w:ascii="Ubuntu" w:eastAsia="Times New Roman" w:hAnsi="Ubuntu" w:cs="Arial"/>
          <w:b/>
          <w:bCs/>
          <w:color w:val="000000"/>
          <w:sz w:val="19"/>
          <w:szCs w:val="19"/>
          <w:u w:val="single"/>
        </w:rPr>
      </w:pPr>
    </w:p>
    <w:p w:rsidR="00D1089D" w:rsidRPr="00D1089D" w:rsidRDefault="00D1089D" w:rsidP="0007318C">
      <w:pPr>
        <w:spacing w:before="100" w:beforeAutospacing="1" w:after="240" w:line="240" w:lineRule="auto"/>
        <w:jc w:val="both"/>
        <w:rPr>
          <w:rFonts w:ascii="Ubuntu" w:eastAsia="Times New Roman" w:hAnsi="Ubuntu" w:cs="Arial"/>
          <w:b/>
          <w:color w:val="000000"/>
          <w:sz w:val="19"/>
          <w:szCs w:val="19"/>
          <w:u w:val="single"/>
        </w:rPr>
      </w:pPr>
    </w:p>
    <w:p w:rsidR="0007318C" w:rsidRPr="0007318C" w:rsidRDefault="0007318C">
      <w:pPr>
        <w:rPr>
          <w:b/>
          <w:u w:val="single"/>
        </w:rPr>
      </w:pPr>
    </w:p>
    <w:sectPr w:rsidR="0007318C" w:rsidRPr="0007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0910"/>
    <w:multiLevelType w:val="multilevel"/>
    <w:tmpl w:val="B10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8C"/>
    <w:rsid w:val="00031826"/>
    <w:rsid w:val="0007318C"/>
    <w:rsid w:val="000E3A6F"/>
    <w:rsid w:val="00242BA2"/>
    <w:rsid w:val="00275276"/>
    <w:rsid w:val="002B7A87"/>
    <w:rsid w:val="005D4B30"/>
    <w:rsid w:val="00686F35"/>
    <w:rsid w:val="007B00BC"/>
    <w:rsid w:val="007C0B79"/>
    <w:rsid w:val="0090550F"/>
    <w:rsid w:val="009668F7"/>
    <w:rsid w:val="00A32A99"/>
    <w:rsid w:val="00B15FE6"/>
    <w:rsid w:val="00B16F92"/>
    <w:rsid w:val="00CC338D"/>
    <w:rsid w:val="00D1089D"/>
    <w:rsid w:val="00DE6564"/>
    <w:rsid w:val="00EA1F0B"/>
    <w:rsid w:val="00EC6DCD"/>
    <w:rsid w:val="00EC761C"/>
    <w:rsid w:val="00F2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443E"/>
  <w15:chartTrackingRefBased/>
  <w15:docId w15:val="{DB505D52-43E8-4520-B7F2-29E6866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Mugridge E.</dc:creator>
  <cp:keywords/>
  <dc:description/>
  <cp:lastModifiedBy>Devon Mugridge E.</cp:lastModifiedBy>
  <cp:revision>2</cp:revision>
  <dcterms:created xsi:type="dcterms:W3CDTF">2018-01-08T21:51:00Z</dcterms:created>
  <dcterms:modified xsi:type="dcterms:W3CDTF">2018-01-08T21:51:00Z</dcterms:modified>
</cp:coreProperties>
</file>